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AB653" w14:textId="4A348DC4" w:rsidR="00723CD3" w:rsidRPr="004432C3" w:rsidRDefault="004432C3" w:rsidP="00E44BD9">
      <w:pPr>
        <w:pStyle w:val="dgberschrift"/>
        <w:rPr>
          <w:rStyle w:val="dg2Zchn"/>
        </w:rPr>
      </w:pPr>
      <w:r w:rsidRPr="00E44BD9">
        <w:rPr>
          <w:rStyle w:val="dg2Zchn"/>
          <w:sz w:val="36"/>
        </w:rPr>
        <w:t>METHODENBESCHREIBUNG ZUR ÜBUNG „HANDYS UND</w:t>
      </w:r>
      <w:bookmarkStart w:id="0" w:name="_GoBack"/>
      <w:bookmarkEnd w:id="0"/>
      <w:r w:rsidRPr="00E44BD9">
        <w:rPr>
          <w:rStyle w:val="dg2Zchn"/>
          <w:sz w:val="36"/>
        </w:rPr>
        <w:t xml:space="preserve"> ASYL“</w:t>
      </w:r>
    </w:p>
    <w:p w14:paraId="2638C2F1" w14:textId="556D0512" w:rsidR="00E66112" w:rsidRPr="004432C3" w:rsidRDefault="00E66112" w:rsidP="00E44BD9">
      <w:pPr>
        <w:pStyle w:val="dg2"/>
      </w:pPr>
    </w:p>
    <w:p w14:paraId="52685B0E" w14:textId="14EC3921" w:rsidR="00C0683D" w:rsidRPr="004432C3" w:rsidRDefault="00C0683D" w:rsidP="00C0683D">
      <w:pPr>
        <w:pStyle w:val="digitalglobal"/>
        <w:rPr>
          <w:rFonts w:ascii="Open Sans" w:hAnsi="Open Sans" w:cs="Open Sans"/>
        </w:rPr>
      </w:pPr>
      <w:r w:rsidRPr="004432C3">
        <w:rPr>
          <w:rFonts w:ascii="Open Sans" w:hAnsi="Open Sans" w:cs="Open Sans"/>
        </w:rPr>
        <w:t>Technischer Hinweis zur korrekten Ansicht der Übung:</w:t>
      </w:r>
    </w:p>
    <w:p w14:paraId="595664D9" w14:textId="2C188283" w:rsidR="00C0683D" w:rsidRPr="004432C3" w:rsidRDefault="00C0683D" w:rsidP="00C0683D">
      <w:pPr>
        <w:pStyle w:val="digitalglobal"/>
        <w:rPr>
          <w:rFonts w:ascii="Open Sans" w:hAnsi="Open Sans" w:cs="Open Sans"/>
        </w:rPr>
      </w:pPr>
      <w:r w:rsidRPr="004432C3">
        <w:rPr>
          <w:rFonts w:ascii="Open Sans" w:hAnsi="Open Sans" w:cs="Open Sans"/>
        </w:rPr>
        <w:t>Gehe in den Einstellungen deines Computers in die „Anzeige(</w:t>
      </w:r>
      <w:proofErr w:type="spellStart"/>
      <w:r w:rsidRPr="004432C3">
        <w:rPr>
          <w:rFonts w:ascii="Open Sans" w:hAnsi="Open Sans" w:cs="Open Sans"/>
        </w:rPr>
        <w:t>auflösung</w:t>
      </w:r>
      <w:proofErr w:type="spellEnd"/>
      <w:r w:rsidRPr="004432C3">
        <w:rPr>
          <w:rFonts w:ascii="Open Sans" w:hAnsi="Open Sans" w:cs="Open Sans"/>
        </w:rPr>
        <w:t>)“. Überprüfe dort die Einstellungen der Skalierung und passe sie ggf. auf 100% oder 125% an. Bei einer Skalierung von 125% muss die Ansicht im Browser von 100% auf 80% reduziert werden.</w:t>
      </w:r>
    </w:p>
    <w:p w14:paraId="73615628" w14:textId="39199A14" w:rsidR="00723CD3" w:rsidRPr="004432C3" w:rsidRDefault="00666DF5" w:rsidP="00E44BD9">
      <w:pPr>
        <w:pStyle w:val="dg2"/>
      </w:pPr>
      <w:r w:rsidRPr="004432C3">
        <w:t>Kurzdefinition</w:t>
      </w:r>
    </w:p>
    <w:p w14:paraId="78332BB9" w14:textId="77777777" w:rsidR="00723CD3" w:rsidRPr="004432C3" w:rsidRDefault="00AD197B">
      <w:pPr>
        <w:pStyle w:val="digitalglobal"/>
        <w:rPr>
          <w:rFonts w:ascii="Open Sans" w:hAnsi="Open Sans" w:cs="Open Sans"/>
        </w:rPr>
      </w:pPr>
      <w:r w:rsidRPr="004432C3">
        <w:rPr>
          <w:rFonts w:ascii="Open Sans" w:hAnsi="Open Sans" w:cs="Open Sans"/>
        </w:rPr>
        <w:t xml:space="preserve">Welche Rolle spielt das Smartphone auf der Flucht und was passiert mit den Handydaten im Asylverfahren? </w:t>
      </w:r>
      <w:r w:rsidR="00666DF5" w:rsidRPr="004432C3">
        <w:rPr>
          <w:rFonts w:ascii="Open Sans" w:hAnsi="Open Sans" w:cs="Open Sans"/>
        </w:rPr>
        <w:t>Die Teilnehmer*inne</w:t>
      </w:r>
      <w:r w:rsidRPr="004432C3">
        <w:rPr>
          <w:rFonts w:ascii="Open Sans" w:hAnsi="Open Sans" w:cs="Open Sans"/>
        </w:rPr>
        <w:t>n</w:t>
      </w:r>
      <w:r w:rsidR="00666DF5" w:rsidRPr="004432C3">
        <w:rPr>
          <w:rFonts w:ascii="Open Sans" w:hAnsi="Open Sans" w:cs="Open Sans"/>
        </w:rPr>
        <w:t xml:space="preserve"> setzen sich anhand eines 15-minütigen interaktive</w:t>
      </w:r>
      <w:r w:rsidRPr="004432C3">
        <w:rPr>
          <w:rFonts w:ascii="Open Sans" w:hAnsi="Open Sans" w:cs="Open Sans"/>
        </w:rPr>
        <w:t>n</w:t>
      </w:r>
      <w:r w:rsidR="00666DF5" w:rsidRPr="004432C3">
        <w:rPr>
          <w:rFonts w:ascii="Open Sans" w:hAnsi="Open Sans" w:cs="Open Sans"/>
        </w:rPr>
        <w:t xml:space="preserve"> Videos kritisch mit dem Thema „Digitalisierung im Asylverfahren“ auseinander. Im Video sind verschiedene Lernstationen verankert, die beispielsweise anhand eines Quiz oder einer Drag-</w:t>
      </w:r>
      <w:proofErr w:type="spellStart"/>
      <w:r w:rsidR="00666DF5" w:rsidRPr="004432C3">
        <w:rPr>
          <w:rFonts w:ascii="Open Sans" w:hAnsi="Open Sans" w:cs="Open Sans"/>
        </w:rPr>
        <w:t>and</w:t>
      </w:r>
      <w:proofErr w:type="spellEnd"/>
      <w:r w:rsidR="00666DF5" w:rsidRPr="004432C3">
        <w:rPr>
          <w:rFonts w:ascii="Open Sans" w:hAnsi="Open Sans" w:cs="Open Sans"/>
        </w:rPr>
        <w:t xml:space="preserve">-Drop Übung </w:t>
      </w:r>
      <w:r w:rsidR="00830448" w:rsidRPr="004432C3">
        <w:rPr>
          <w:rFonts w:ascii="Open Sans" w:hAnsi="Open Sans" w:cs="Open Sans"/>
        </w:rPr>
        <w:t xml:space="preserve">die Inhalte aufgreifen oder </w:t>
      </w:r>
      <w:r w:rsidR="00666DF5" w:rsidRPr="004432C3">
        <w:rPr>
          <w:rFonts w:ascii="Open Sans" w:hAnsi="Open Sans" w:cs="Open Sans"/>
        </w:rPr>
        <w:t>weitere Informationen bereitstellen. Nachdem die Teilnehmer*innen das Video angeschaut und die einzelnen Lernstationen durchgespielt haben, folgt eine Reflexion über Möglichkeiten selbst aktiv zu werden.</w:t>
      </w:r>
    </w:p>
    <w:p w14:paraId="5E214753" w14:textId="77777777" w:rsidR="00723CD3" w:rsidRPr="004432C3" w:rsidRDefault="00666DF5">
      <w:pPr>
        <w:pStyle w:val="digitalglobal"/>
        <w:rPr>
          <w:rFonts w:ascii="Open Sans" w:hAnsi="Open Sans" w:cs="Open Sans"/>
        </w:rPr>
      </w:pPr>
      <w:r w:rsidRPr="004432C3">
        <w:rPr>
          <w:rFonts w:ascii="Open Sans" w:hAnsi="Open Sans" w:cs="Open Sans"/>
          <w:b/>
        </w:rPr>
        <w:t>Methode:</w:t>
      </w:r>
      <w:r w:rsidRPr="004432C3">
        <w:rPr>
          <w:rFonts w:ascii="Open Sans" w:hAnsi="Open Sans" w:cs="Open Sans"/>
        </w:rPr>
        <w:t xml:space="preserve"> Kleingruppenarbeit</w:t>
      </w:r>
    </w:p>
    <w:p w14:paraId="3DBA2361" w14:textId="1FE0079A" w:rsidR="00723CD3" w:rsidRPr="004432C3" w:rsidRDefault="00666DF5">
      <w:pPr>
        <w:pStyle w:val="digitalglobal"/>
        <w:rPr>
          <w:rFonts w:ascii="Open Sans" w:hAnsi="Open Sans" w:cs="Open Sans"/>
        </w:rPr>
      </w:pPr>
      <w:r w:rsidRPr="004432C3">
        <w:rPr>
          <w:rFonts w:ascii="Open Sans" w:hAnsi="Open Sans" w:cs="Open Sans"/>
          <w:b/>
        </w:rPr>
        <w:t>Zeitaufwand:</w:t>
      </w:r>
      <w:r w:rsidR="00EB246B" w:rsidRPr="004432C3">
        <w:rPr>
          <w:rFonts w:ascii="Open Sans" w:hAnsi="Open Sans" w:cs="Open Sans"/>
        </w:rPr>
        <w:t xml:space="preserve"> 90 bis 120 </w:t>
      </w:r>
      <w:r w:rsidRPr="004432C3">
        <w:rPr>
          <w:rFonts w:ascii="Open Sans" w:hAnsi="Open Sans" w:cs="Open Sans"/>
        </w:rPr>
        <w:t>min</w:t>
      </w:r>
    </w:p>
    <w:p w14:paraId="28EC0D1E" w14:textId="163F5C11" w:rsidR="00723CD3" w:rsidRPr="004432C3" w:rsidRDefault="00666DF5">
      <w:pPr>
        <w:pStyle w:val="digitalglobal"/>
        <w:rPr>
          <w:rFonts w:ascii="Open Sans" w:hAnsi="Open Sans" w:cs="Open Sans"/>
        </w:rPr>
      </w:pPr>
      <w:r w:rsidRPr="004432C3">
        <w:rPr>
          <w:rFonts w:ascii="Open Sans" w:hAnsi="Open Sans" w:cs="Open Sans"/>
          <w:b/>
        </w:rPr>
        <w:t>Zielgruppen:</w:t>
      </w:r>
      <w:r w:rsidRPr="004432C3">
        <w:rPr>
          <w:rFonts w:ascii="Open Sans" w:hAnsi="Open Sans" w:cs="Open Sans"/>
        </w:rPr>
        <w:t xml:space="preserve"> </w:t>
      </w:r>
      <w:r w:rsidR="00AF12CE" w:rsidRPr="004432C3">
        <w:rPr>
          <w:rFonts w:ascii="Open Sans" w:hAnsi="Open Sans" w:cs="Open Sans"/>
        </w:rPr>
        <w:t>a</w:t>
      </w:r>
      <w:r w:rsidRPr="004432C3">
        <w:rPr>
          <w:rFonts w:ascii="Open Sans" w:hAnsi="Open Sans" w:cs="Open Sans"/>
        </w:rPr>
        <w:t xml:space="preserve">b Klasse </w:t>
      </w:r>
      <w:r w:rsidR="00AF12CE" w:rsidRPr="004432C3">
        <w:rPr>
          <w:rFonts w:ascii="Open Sans" w:hAnsi="Open Sans" w:cs="Open Sans"/>
        </w:rPr>
        <w:t>9</w:t>
      </w:r>
      <w:r w:rsidRPr="004432C3">
        <w:rPr>
          <w:rFonts w:ascii="Open Sans" w:hAnsi="Open Sans" w:cs="Open Sans"/>
        </w:rPr>
        <w:t>, außerschulische Jugendgruppen, junge Erwachsene</w:t>
      </w:r>
    </w:p>
    <w:p w14:paraId="02BFF951" w14:textId="677BAFCA" w:rsidR="00723CD3" w:rsidRPr="004432C3" w:rsidRDefault="00666DF5">
      <w:pPr>
        <w:pStyle w:val="digitalglobal"/>
        <w:rPr>
          <w:rFonts w:ascii="Open Sans" w:hAnsi="Open Sans" w:cs="Open Sans"/>
        </w:rPr>
      </w:pPr>
      <w:r w:rsidRPr="004432C3">
        <w:rPr>
          <w:rFonts w:ascii="Open Sans" w:hAnsi="Open Sans" w:cs="Open Sans"/>
          <w:b/>
        </w:rPr>
        <w:t>Gruppengröße:</w:t>
      </w:r>
      <w:r w:rsidRPr="004432C3">
        <w:rPr>
          <w:rFonts w:ascii="Open Sans" w:hAnsi="Open Sans" w:cs="Open Sans"/>
        </w:rPr>
        <w:t xml:space="preserve"> max. 30 Teilnehmer*innen </w:t>
      </w:r>
    </w:p>
    <w:p w14:paraId="19CC3B7F" w14:textId="77777777" w:rsidR="00723CD3" w:rsidRPr="004432C3" w:rsidRDefault="00666DF5">
      <w:pPr>
        <w:pStyle w:val="digitalglobal"/>
        <w:rPr>
          <w:rFonts w:ascii="Open Sans" w:hAnsi="Open Sans" w:cs="Open Sans"/>
        </w:rPr>
      </w:pPr>
      <w:r w:rsidRPr="004432C3">
        <w:rPr>
          <w:rFonts w:ascii="Open Sans" w:hAnsi="Open Sans" w:cs="Open Sans"/>
          <w:b/>
        </w:rPr>
        <w:t>Raum, Aufbau:</w:t>
      </w:r>
      <w:r w:rsidRPr="004432C3">
        <w:rPr>
          <w:rFonts w:ascii="Open Sans" w:hAnsi="Open Sans" w:cs="Open Sans"/>
        </w:rPr>
        <w:t xml:space="preserve"> Stuhlkreis, </w:t>
      </w:r>
      <w:r w:rsidR="00830448" w:rsidRPr="004432C3">
        <w:rPr>
          <w:rFonts w:ascii="Open Sans" w:hAnsi="Open Sans" w:cs="Open Sans"/>
        </w:rPr>
        <w:t>Orte für Kleingruppen</w:t>
      </w:r>
    </w:p>
    <w:p w14:paraId="4B132AEA" w14:textId="77777777" w:rsidR="00723CD3" w:rsidRPr="004432C3" w:rsidRDefault="00666DF5">
      <w:pPr>
        <w:pStyle w:val="digitalglobal"/>
        <w:rPr>
          <w:rFonts w:ascii="Open Sans" w:hAnsi="Open Sans" w:cs="Open Sans"/>
        </w:rPr>
      </w:pPr>
      <w:r w:rsidRPr="004432C3">
        <w:rPr>
          <w:rFonts w:ascii="Open Sans" w:hAnsi="Open Sans" w:cs="Open Sans"/>
          <w:b/>
        </w:rPr>
        <w:t>Material:</w:t>
      </w:r>
      <w:r w:rsidRPr="004432C3">
        <w:rPr>
          <w:rFonts w:ascii="Open Sans" w:hAnsi="Open Sans" w:cs="Open Sans"/>
        </w:rPr>
        <w:t xml:space="preserve"> Laptops/ Tablets/ Smartphones mit Lautsprecher/Kopfhörer, Internet (WLAN), </w:t>
      </w:r>
      <w:proofErr w:type="spellStart"/>
      <w:r w:rsidRPr="004432C3">
        <w:rPr>
          <w:rFonts w:ascii="Open Sans" w:hAnsi="Open Sans" w:cs="Open Sans"/>
        </w:rPr>
        <w:t>Beamer</w:t>
      </w:r>
      <w:proofErr w:type="spellEnd"/>
    </w:p>
    <w:p w14:paraId="39623132" w14:textId="77777777" w:rsidR="00723CD3" w:rsidRPr="004432C3" w:rsidRDefault="00666DF5">
      <w:pPr>
        <w:pStyle w:val="digitalglobal"/>
        <w:rPr>
          <w:rFonts w:ascii="Open Sans" w:hAnsi="Open Sans" w:cs="Open Sans"/>
        </w:rPr>
      </w:pPr>
      <w:r w:rsidRPr="004432C3">
        <w:rPr>
          <w:rFonts w:ascii="Open Sans" w:hAnsi="Open Sans" w:cs="Open Sans"/>
          <w:b/>
        </w:rPr>
        <w:t>Arbeitsmaterial:</w:t>
      </w:r>
      <w:r w:rsidRPr="004432C3">
        <w:rPr>
          <w:rFonts w:ascii="Open Sans" w:hAnsi="Open Sans" w:cs="Open Sans"/>
        </w:rPr>
        <w:t xml:space="preserve"> Moderationskarten und Marker</w:t>
      </w:r>
    </w:p>
    <w:p w14:paraId="07060B02" w14:textId="0F13D79D" w:rsidR="00723CD3" w:rsidRPr="004432C3" w:rsidRDefault="00666DF5">
      <w:pPr>
        <w:pStyle w:val="digitalglobal"/>
        <w:rPr>
          <w:rFonts w:ascii="Open Sans" w:hAnsi="Open Sans" w:cs="Open Sans"/>
        </w:rPr>
      </w:pPr>
      <w:r w:rsidRPr="004432C3">
        <w:rPr>
          <w:rFonts w:ascii="Open Sans" w:hAnsi="Open Sans" w:cs="Open Sans"/>
          <w:b/>
        </w:rPr>
        <w:t>Teamer*innen:</w:t>
      </w:r>
      <w:r w:rsidRPr="004432C3">
        <w:rPr>
          <w:rFonts w:ascii="Open Sans" w:hAnsi="Open Sans" w:cs="Open Sans"/>
        </w:rPr>
        <w:t xml:space="preserve"> min</w:t>
      </w:r>
      <w:r w:rsidR="00AF12CE" w:rsidRPr="004432C3">
        <w:rPr>
          <w:rFonts w:ascii="Open Sans" w:hAnsi="Open Sans" w:cs="Open Sans"/>
        </w:rPr>
        <w:t>d</w:t>
      </w:r>
      <w:r w:rsidRPr="004432C3">
        <w:rPr>
          <w:rFonts w:ascii="Open Sans" w:hAnsi="Open Sans" w:cs="Open Sans"/>
        </w:rPr>
        <w:t>. 1</w:t>
      </w:r>
    </w:p>
    <w:p w14:paraId="0DE0F5EA" w14:textId="074365D9" w:rsidR="00723CD3" w:rsidRPr="004432C3" w:rsidRDefault="00666DF5">
      <w:pPr>
        <w:pStyle w:val="digitalglobal"/>
        <w:rPr>
          <w:rFonts w:ascii="Open Sans" w:hAnsi="Open Sans" w:cs="Open Sans"/>
        </w:rPr>
      </w:pPr>
      <w:r w:rsidRPr="004432C3">
        <w:rPr>
          <w:rFonts w:ascii="Open Sans" w:hAnsi="Open Sans" w:cs="Open Sans"/>
          <w:b/>
        </w:rPr>
        <w:t>Komplexität:</w:t>
      </w:r>
      <w:r w:rsidRPr="004432C3">
        <w:rPr>
          <w:rFonts w:ascii="Open Sans" w:hAnsi="Open Sans" w:cs="Open Sans"/>
        </w:rPr>
        <w:t xml:space="preserve"> Die Übung behandelt ein komplexes Thema. Die Teilnehmer*innen sollten sich im Vorfeld mit dem Thema Migration und Flucht auseinandergesetzt haben und Begrifflichkeiten sollten</w:t>
      </w:r>
      <w:r w:rsidR="00B72A46" w:rsidRPr="004432C3">
        <w:rPr>
          <w:rFonts w:ascii="Open Sans" w:hAnsi="Open Sans" w:cs="Open Sans"/>
        </w:rPr>
        <w:t xml:space="preserve"> geklärt sein. Wir empfehlen deshalb als Einstieg </w:t>
      </w:r>
      <w:r w:rsidRPr="004432C3">
        <w:rPr>
          <w:rFonts w:ascii="Open Sans" w:hAnsi="Open Sans" w:cs="Open Sans"/>
        </w:rPr>
        <w:t xml:space="preserve">die </w:t>
      </w:r>
      <w:r w:rsidR="00B72A46" w:rsidRPr="004432C3">
        <w:rPr>
          <w:rFonts w:ascii="Open Sans" w:hAnsi="Open Sans" w:cs="Open Sans"/>
        </w:rPr>
        <w:t>Ü</w:t>
      </w:r>
      <w:r w:rsidRPr="004432C3">
        <w:rPr>
          <w:rFonts w:ascii="Open Sans" w:hAnsi="Open Sans" w:cs="Open Sans"/>
        </w:rPr>
        <w:t>bung „Grenzen erkennen“ durchzuführen.</w:t>
      </w:r>
    </w:p>
    <w:p w14:paraId="0A46CF9A" w14:textId="77777777" w:rsidR="00723CD3" w:rsidRPr="004432C3" w:rsidRDefault="00666DF5">
      <w:pPr>
        <w:rPr>
          <w:rFonts w:ascii="Open Sans" w:hAnsi="Open Sans" w:cs="Open Sans"/>
          <w:sz w:val="24"/>
        </w:rPr>
      </w:pPr>
      <w:r w:rsidRPr="004432C3">
        <w:rPr>
          <w:rFonts w:ascii="Open Sans" w:hAnsi="Open Sans" w:cs="Open Sans"/>
        </w:rPr>
        <w:br w:type="page"/>
      </w:r>
    </w:p>
    <w:p w14:paraId="59970642" w14:textId="77777777" w:rsidR="00723CD3" w:rsidRPr="004432C3" w:rsidRDefault="00666DF5" w:rsidP="00E44BD9">
      <w:pPr>
        <w:pStyle w:val="dg2"/>
      </w:pPr>
      <w:r w:rsidRPr="004432C3">
        <w:lastRenderedPageBreak/>
        <w:t>Ziele</w:t>
      </w:r>
    </w:p>
    <w:p w14:paraId="11D7FE7A" w14:textId="77777777" w:rsidR="00890658" w:rsidRPr="004432C3" w:rsidRDefault="00B72A46">
      <w:pPr>
        <w:pStyle w:val="digitalglobal"/>
        <w:rPr>
          <w:rFonts w:ascii="Open Sans" w:hAnsi="Open Sans" w:cs="Open Sans"/>
        </w:rPr>
      </w:pPr>
      <w:r w:rsidRPr="004432C3">
        <w:rPr>
          <w:rFonts w:ascii="Open Sans" w:hAnsi="Open Sans" w:cs="Open Sans"/>
        </w:rPr>
        <w:t>Die Teilnehmer*innen</w:t>
      </w:r>
      <w:r w:rsidR="00666DF5" w:rsidRPr="004432C3">
        <w:rPr>
          <w:rFonts w:ascii="Open Sans" w:hAnsi="Open Sans" w:cs="Open Sans"/>
        </w:rPr>
        <w:t xml:space="preserve"> </w:t>
      </w:r>
      <w:r w:rsidRPr="004432C3">
        <w:rPr>
          <w:rFonts w:ascii="Open Sans" w:hAnsi="Open Sans" w:cs="Open Sans"/>
        </w:rPr>
        <w:t>verstehen den Zusammenhang zwischen Flucht, Digitalisierung und der Praxis</w:t>
      </w:r>
      <w:r w:rsidR="00666DF5" w:rsidRPr="004432C3">
        <w:rPr>
          <w:rFonts w:ascii="Open Sans" w:hAnsi="Open Sans" w:cs="Open Sans"/>
        </w:rPr>
        <w:t xml:space="preserve"> des BAMF (Bundesamt für Migration und Flüchtlinge). </w:t>
      </w:r>
      <w:r w:rsidRPr="004432C3">
        <w:rPr>
          <w:rFonts w:ascii="Open Sans" w:hAnsi="Open Sans" w:cs="Open Sans"/>
        </w:rPr>
        <w:t>Sie lernen Fluchtgründe kennen und beschäftigen sich mit der Rolle von Smartphones bei der Flucht. Sie setzen sich mit kritischen Perspektiven auf das Vorgehen des BAMF auseinander und reflektieren, warum das Auslesen von Smartp</w:t>
      </w:r>
      <w:r w:rsidR="00666DF5" w:rsidRPr="004432C3">
        <w:rPr>
          <w:rFonts w:ascii="Open Sans" w:hAnsi="Open Sans" w:cs="Open Sans"/>
        </w:rPr>
        <w:t xml:space="preserve">hones im Asylverfahren </w:t>
      </w:r>
      <w:r w:rsidRPr="004432C3">
        <w:rPr>
          <w:rFonts w:ascii="Open Sans" w:hAnsi="Open Sans" w:cs="Open Sans"/>
        </w:rPr>
        <w:t>im Video als</w:t>
      </w:r>
      <w:r w:rsidR="00666DF5" w:rsidRPr="004432C3">
        <w:rPr>
          <w:rFonts w:ascii="Open Sans" w:hAnsi="Open Sans" w:cs="Open Sans"/>
        </w:rPr>
        <w:t xml:space="preserve"> rassistische Praxis </w:t>
      </w:r>
      <w:r w:rsidRPr="004432C3">
        <w:rPr>
          <w:rFonts w:ascii="Open Sans" w:hAnsi="Open Sans" w:cs="Open Sans"/>
        </w:rPr>
        <w:t>benannt wird</w:t>
      </w:r>
      <w:r w:rsidR="00666DF5" w:rsidRPr="004432C3">
        <w:rPr>
          <w:rFonts w:ascii="Open Sans" w:hAnsi="Open Sans" w:cs="Open Sans"/>
        </w:rPr>
        <w:t>.</w:t>
      </w:r>
      <w:r w:rsidR="00890658" w:rsidRPr="004432C3">
        <w:rPr>
          <w:rFonts w:ascii="Open Sans" w:hAnsi="Open Sans" w:cs="Open Sans"/>
        </w:rPr>
        <w:t xml:space="preserve"> Sie verstehen den Zusammenhang zwischen Datenschutz und Grundrechten und somit, warum die kennengelernte Praxis des BAMF </w:t>
      </w:r>
      <w:r w:rsidR="00666DF5" w:rsidRPr="004432C3">
        <w:rPr>
          <w:rFonts w:ascii="Open Sans" w:hAnsi="Open Sans" w:cs="Open Sans"/>
        </w:rPr>
        <w:t xml:space="preserve">die Rechte von Geflüchteten </w:t>
      </w:r>
      <w:r w:rsidR="00890658" w:rsidRPr="004432C3">
        <w:rPr>
          <w:rFonts w:ascii="Open Sans" w:hAnsi="Open Sans" w:cs="Open Sans"/>
        </w:rPr>
        <w:t>massiv einschränkt.</w:t>
      </w:r>
    </w:p>
    <w:p w14:paraId="264A4266" w14:textId="77777777" w:rsidR="00723CD3" w:rsidRPr="004432C3" w:rsidRDefault="00B72A46">
      <w:pPr>
        <w:pStyle w:val="digitalglobal"/>
        <w:rPr>
          <w:rFonts w:ascii="Open Sans" w:hAnsi="Open Sans" w:cs="Open Sans"/>
        </w:rPr>
      </w:pPr>
      <w:r w:rsidRPr="004432C3">
        <w:rPr>
          <w:rFonts w:ascii="Open Sans" w:hAnsi="Open Sans" w:cs="Open Sans"/>
        </w:rPr>
        <w:t>Während des letzten Teils der Übung diskutieren</w:t>
      </w:r>
      <w:r w:rsidR="00666DF5" w:rsidRPr="004432C3">
        <w:rPr>
          <w:rFonts w:ascii="Open Sans" w:hAnsi="Open Sans" w:cs="Open Sans"/>
        </w:rPr>
        <w:t xml:space="preserve"> die Teilnehmer*innen </w:t>
      </w:r>
      <w:r w:rsidRPr="004432C3">
        <w:rPr>
          <w:rFonts w:ascii="Open Sans" w:hAnsi="Open Sans" w:cs="Open Sans"/>
        </w:rPr>
        <w:t xml:space="preserve">kennengelernte </w:t>
      </w:r>
      <w:r w:rsidR="00666DF5" w:rsidRPr="004432C3">
        <w:rPr>
          <w:rFonts w:ascii="Open Sans" w:hAnsi="Open Sans" w:cs="Open Sans"/>
        </w:rPr>
        <w:t>Handlungs</w:t>
      </w:r>
      <w:r w:rsidRPr="004432C3">
        <w:rPr>
          <w:rFonts w:ascii="Open Sans" w:hAnsi="Open Sans" w:cs="Open Sans"/>
        </w:rPr>
        <w:t xml:space="preserve">möglichkeiten </w:t>
      </w:r>
      <w:r w:rsidR="00666DF5" w:rsidRPr="004432C3">
        <w:rPr>
          <w:rFonts w:ascii="Open Sans" w:hAnsi="Open Sans" w:cs="Open Sans"/>
        </w:rPr>
        <w:t>und überlegen, ob und wie sie selbst aktiv werden wollen und können.</w:t>
      </w:r>
    </w:p>
    <w:p w14:paraId="09E1FFC0" w14:textId="77777777" w:rsidR="00890658" w:rsidRPr="004432C3" w:rsidRDefault="00890658">
      <w:pPr>
        <w:pStyle w:val="digitalglobal"/>
        <w:rPr>
          <w:rFonts w:ascii="Open Sans" w:hAnsi="Open Sans" w:cs="Open Sans"/>
        </w:rPr>
      </w:pPr>
    </w:p>
    <w:p w14:paraId="3E1D212C" w14:textId="77777777" w:rsidR="00723CD3" w:rsidRPr="004432C3" w:rsidRDefault="00666DF5" w:rsidP="00E44BD9">
      <w:pPr>
        <w:pStyle w:val="dg2"/>
      </w:pPr>
      <w:r w:rsidRPr="004432C3">
        <w:t>ablauf</w:t>
      </w:r>
    </w:p>
    <w:p w14:paraId="7E8E6634" w14:textId="04A230B7" w:rsidR="00BA561F" w:rsidRPr="004432C3" w:rsidRDefault="00BA561F" w:rsidP="00BA561F">
      <w:pPr>
        <w:pStyle w:val="digitalglobal"/>
        <w:rPr>
          <w:rFonts w:ascii="Open Sans" w:hAnsi="Open Sans" w:cs="Open Sans"/>
        </w:rPr>
      </w:pPr>
      <w:r w:rsidRPr="004432C3">
        <w:rPr>
          <w:rFonts w:ascii="Open Sans" w:hAnsi="Open Sans" w:cs="Open Sans"/>
        </w:rPr>
        <w:t>Die Übung besteht aus zwei Teilen: Im ersten Schritt schauen</w:t>
      </w:r>
      <w:r w:rsidR="00EB246B" w:rsidRPr="004432C3">
        <w:rPr>
          <w:rFonts w:ascii="Open Sans" w:hAnsi="Open Sans" w:cs="Open Sans"/>
        </w:rPr>
        <w:t xml:space="preserve"> und besprechen</w:t>
      </w:r>
      <w:r w:rsidRPr="004432C3">
        <w:rPr>
          <w:rFonts w:ascii="Open Sans" w:hAnsi="Open Sans" w:cs="Open Sans"/>
        </w:rPr>
        <w:t xml:space="preserve"> die Teilnehmer*innen in Kleingruppen das interaktive Video</w:t>
      </w:r>
      <w:r w:rsidR="00AF12CE" w:rsidRPr="004432C3">
        <w:rPr>
          <w:rFonts w:ascii="Open Sans" w:hAnsi="Open Sans" w:cs="Open Sans"/>
        </w:rPr>
        <w:t xml:space="preserve"> (40 Minuten)</w:t>
      </w:r>
      <w:r w:rsidRPr="004432C3">
        <w:rPr>
          <w:rFonts w:ascii="Open Sans" w:hAnsi="Open Sans" w:cs="Open Sans"/>
        </w:rPr>
        <w:t>.</w:t>
      </w:r>
      <w:r w:rsidR="00AF12CE" w:rsidRPr="004432C3">
        <w:rPr>
          <w:rFonts w:ascii="Open Sans" w:hAnsi="Open Sans" w:cs="Open Sans"/>
        </w:rPr>
        <w:t xml:space="preserve"> </w:t>
      </w:r>
      <w:r w:rsidRPr="004432C3">
        <w:rPr>
          <w:rFonts w:ascii="Open Sans" w:hAnsi="Open Sans" w:cs="Open Sans"/>
        </w:rPr>
        <w:t xml:space="preserve">Darauf folgt eine </w:t>
      </w:r>
      <w:r w:rsidR="00EB246B" w:rsidRPr="004432C3">
        <w:rPr>
          <w:rFonts w:ascii="Open Sans" w:hAnsi="Open Sans" w:cs="Open Sans"/>
        </w:rPr>
        <w:t>45 bis 60-</w:t>
      </w:r>
      <w:r w:rsidRPr="004432C3">
        <w:rPr>
          <w:rFonts w:ascii="Open Sans" w:hAnsi="Open Sans" w:cs="Open Sans"/>
        </w:rPr>
        <w:t>minütige Reflexion.</w:t>
      </w:r>
      <w:r w:rsidR="00EB246B" w:rsidRPr="004432C3">
        <w:rPr>
          <w:rFonts w:ascii="Open Sans" w:hAnsi="Open Sans" w:cs="Open Sans"/>
        </w:rPr>
        <w:t xml:space="preserve"> Wir empfehlen danach, oder nach den ersten beiden Reflexions-Phasen, eine Pause von 15 Minuten.</w:t>
      </w:r>
    </w:p>
    <w:p w14:paraId="37F3D533" w14:textId="77777777" w:rsidR="00BA561F" w:rsidRPr="004432C3" w:rsidRDefault="00BA561F" w:rsidP="00BA561F">
      <w:pPr>
        <w:pStyle w:val="digitalglobal"/>
        <w:rPr>
          <w:rFonts w:ascii="Open Sans" w:hAnsi="Open Sans" w:cs="Open Sans"/>
        </w:rPr>
      </w:pPr>
    </w:p>
    <w:p w14:paraId="2046C631" w14:textId="77777777" w:rsidR="00890658" w:rsidRPr="004432C3" w:rsidRDefault="00890658" w:rsidP="00E44BD9">
      <w:pPr>
        <w:pStyle w:val="dg2"/>
      </w:pPr>
      <w:r w:rsidRPr="004432C3">
        <w:t>Vorbereitung</w:t>
      </w:r>
    </w:p>
    <w:p w14:paraId="562E1646" w14:textId="77777777" w:rsidR="00723CD3" w:rsidRPr="004432C3" w:rsidRDefault="00BA561F">
      <w:pPr>
        <w:pStyle w:val="digitalglobal"/>
        <w:rPr>
          <w:rFonts w:ascii="Open Sans" w:hAnsi="Open Sans" w:cs="Open Sans"/>
        </w:rPr>
      </w:pPr>
      <w:r w:rsidRPr="004432C3">
        <w:rPr>
          <w:rFonts w:ascii="Open Sans" w:hAnsi="Open Sans" w:cs="Open Sans"/>
        </w:rPr>
        <w:t>Die*der Teamer*in macht sich Gedanken über eine sinnvolle Einteilung in Kleingruppen. Es werden so viele Stationen mit Computern aufgebaut, dass jede Kleingruppe das Video in Ruhe angucken kann (nach Möglichkeit auf mehrere Räume aufteilen).</w:t>
      </w:r>
    </w:p>
    <w:p w14:paraId="4119586A" w14:textId="0BE455D1" w:rsidR="00890658" w:rsidRPr="004432C3" w:rsidRDefault="00890658" w:rsidP="00890658">
      <w:pPr>
        <w:pStyle w:val="digitalglobal"/>
        <w:rPr>
          <w:rFonts w:ascii="Open Sans" w:hAnsi="Open Sans" w:cs="Open Sans"/>
        </w:rPr>
      </w:pPr>
      <w:r w:rsidRPr="004432C3">
        <w:rPr>
          <w:rFonts w:ascii="Open Sans" w:hAnsi="Open Sans" w:cs="Open Sans"/>
        </w:rPr>
        <w:t xml:space="preserve">Hinweis: Auf </w:t>
      </w:r>
      <w:hyperlink r:id="rId8" w:history="1">
        <w:proofErr w:type="spellStart"/>
        <w:r w:rsidRPr="004432C3">
          <w:rPr>
            <w:rStyle w:val="Hyperlink"/>
            <w:rFonts w:ascii="Open Sans" w:hAnsi="Open Sans" w:cs="Open Sans"/>
          </w:rPr>
          <w:t>youtube</w:t>
        </w:r>
        <w:proofErr w:type="spellEnd"/>
      </w:hyperlink>
      <w:r w:rsidRPr="004432C3">
        <w:rPr>
          <w:rFonts w:ascii="Open Sans" w:hAnsi="Open Sans" w:cs="Open Sans"/>
        </w:rPr>
        <w:t xml:space="preserve"> (ohne interaktiver Übung) kann das Video vorab heruntergeladen werden und dann auch offline gezeigt werden.</w:t>
      </w:r>
    </w:p>
    <w:p w14:paraId="0461C44F" w14:textId="77777777" w:rsidR="00890658" w:rsidRPr="004432C3" w:rsidRDefault="00890658" w:rsidP="00E44BD9">
      <w:pPr>
        <w:pStyle w:val="dg2"/>
      </w:pPr>
    </w:p>
    <w:p w14:paraId="35B4D075" w14:textId="77777777" w:rsidR="00723CD3" w:rsidRPr="004432C3" w:rsidRDefault="00666DF5" w:rsidP="00E44BD9">
      <w:pPr>
        <w:pStyle w:val="dg2"/>
      </w:pPr>
      <w:r w:rsidRPr="004432C3">
        <w:t>Durchführung</w:t>
      </w:r>
    </w:p>
    <w:p w14:paraId="74ADF676" w14:textId="77777777" w:rsidR="00723CD3" w:rsidRPr="004432C3" w:rsidRDefault="00666DF5" w:rsidP="00E44BD9">
      <w:pPr>
        <w:pStyle w:val="dg2"/>
      </w:pPr>
      <w:r w:rsidRPr="004432C3">
        <w:t xml:space="preserve">Durchführung </w:t>
      </w:r>
      <w:r w:rsidR="00890658" w:rsidRPr="004432C3">
        <w:t>in Präzenz-Veranstaltungen</w:t>
      </w:r>
    </w:p>
    <w:p w14:paraId="50D50487" w14:textId="739BF2E3" w:rsidR="00723CD3" w:rsidRPr="004432C3" w:rsidRDefault="00666DF5">
      <w:pPr>
        <w:pStyle w:val="digitalglobal"/>
        <w:rPr>
          <w:rFonts w:ascii="Open Sans" w:hAnsi="Open Sans" w:cs="Open Sans"/>
          <w:szCs w:val="24"/>
        </w:rPr>
      </w:pPr>
      <w:r w:rsidRPr="004432C3">
        <w:rPr>
          <w:rFonts w:ascii="Open Sans" w:hAnsi="Open Sans" w:cs="Open Sans"/>
          <w:szCs w:val="24"/>
        </w:rPr>
        <w:t xml:space="preserve">Die*der Teamer*in stellt das interaktive Video </w:t>
      </w:r>
      <w:r w:rsidR="00AD1C3B" w:rsidRPr="004432C3">
        <w:rPr>
          <w:rFonts w:ascii="Open Sans" w:hAnsi="Open Sans" w:cs="Open Sans"/>
          <w:szCs w:val="24"/>
        </w:rPr>
        <w:t xml:space="preserve">und die beiden Expert*innen, Lea Beckmann (Juristin, Gesellschaft für Freiheitsrechte) und </w:t>
      </w:r>
      <w:proofErr w:type="spellStart"/>
      <w:r w:rsidR="00AD1C3B" w:rsidRPr="004432C3">
        <w:rPr>
          <w:rFonts w:ascii="Open Sans" w:hAnsi="Open Sans" w:cs="Open Sans"/>
          <w:szCs w:val="24"/>
        </w:rPr>
        <w:t>Tareq</w:t>
      </w:r>
      <w:proofErr w:type="spellEnd"/>
      <w:r w:rsidR="00AD1C3B" w:rsidRPr="004432C3">
        <w:rPr>
          <w:rFonts w:ascii="Open Sans" w:hAnsi="Open Sans" w:cs="Open Sans"/>
          <w:szCs w:val="24"/>
        </w:rPr>
        <w:t xml:space="preserve"> </w:t>
      </w:r>
      <w:proofErr w:type="spellStart"/>
      <w:r w:rsidR="00AD1C3B" w:rsidRPr="004432C3">
        <w:rPr>
          <w:rFonts w:ascii="Open Sans" w:hAnsi="Open Sans" w:cs="Open Sans"/>
          <w:szCs w:val="24"/>
        </w:rPr>
        <w:t>Alaows</w:t>
      </w:r>
      <w:proofErr w:type="spellEnd"/>
      <w:r w:rsidR="00AD1C3B" w:rsidRPr="004432C3">
        <w:rPr>
          <w:rFonts w:ascii="Open Sans" w:hAnsi="Open Sans" w:cs="Open Sans"/>
          <w:szCs w:val="24"/>
        </w:rPr>
        <w:t xml:space="preserve"> (Aktivist, Berater für Asyl- und Aufenthaltsrecht) kurz </w:t>
      </w:r>
      <w:r w:rsidRPr="004432C3">
        <w:rPr>
          <w:rFonts w:ascii="Open Sans" w:hAnsi="Open Sans" w:cs="Open Sans"/>
          <w:szCs w:val="24"/>
        </w:rPr>
        <w:t>vor. Sie*er beschreibt welches T</w:t>
      </w:r>
      <w:r w:rsidR="0030035C" w:rsidRPr="004432C3">
        <w:rPr>
          <w:rFonts w:ascii="Open Sans" w:hAnsi="Open Sans" w:cs="Open Sans"/>
          <w:szCs w:val="24"/>
        </w:rPr>
        <w:t>hema im Video behandelt wird</w:t>
      </w:r>
      <w:r w:rsidRPr="004432C3">
        <w:rPr>
          <w:rFonts w:ascii="Open Sans" w:hAnsi="Open Sans" w:cs="Open Sans"/>
          <w:szCs w:val="24"/>
        </w:rPr>
        <w:t xml:space="preserve">. Die*der Teamer*in </w:t>
      </w:r>
      <w:r w:rsidR="00BA561F" w:rsidRPr="004432C3">
        <w:rPr>
          <w:rFonts w:ascii="Open Sans" w:hAnsi="Open Sans" w:cs="Open Sans"/>
          <w:szCs w:val="24"/>
        </w:rPr>
        <w:t>gibt den Teilnehmer*innen den Arbeitsauftrag</w:t>
      </w:r>
      <w:r w:rsidR="00890658" w:rsidRPr="004432C3">
        <w:rPr>
          <w:rFonts w:ascii="Open Sans" w:hAnsi="Open Sans" w:cs="Open Sans"/>
          <w:szCs w:val="24"/>
        </w:rPr>
        <w:t>,</w:t>
      </w:r>
      <w:r w:rsidRPr="004432C3">
        <w:rPr>
          <w:rFonts w:ascii="Open Sans" w:hAnsi="Open Sans" w:cs="Open Sans"/>
          <w:szCs w:val="24"/>
        </w:rPr>
        <w:t xml:space="preserve"> sich das Video</w:t>
      </w:r>
      <w:r w:rsidR="00BA561F" w:rsidRPr="004432C3">
        <w:rPr>
          <w:rFonts w:ascii="Open Sans" w:hAnsi="Open Sans" w:cs="Open Sans"/>
          <w:szCs w:val="24"/>
        </w:rPr>
        <w:t xml:space="preserve"> in ihren Kleingruppen</w:t>
      </w:r>
      <w:r w:rsidRPr="004432C3">
        <w:rPr>
          <w:rFonts w:ascii="Open Sans" w:hAnsi="Open Sans" w:cs="Open Sans"/>
          <w:szCs w:val="24"/>
        </w:rPr>
        <w:t xml:space="preserve"> anzuschauen und die </w:t>
      </w:r>
      <w:r w:rsidRPr="004432C3">
        <w:rPr>
          <w:rFonts w:ascii="Open Sans" w:hAnsi="Open Sans" w:cs="Open Sans"/>
          <w:szCs w:val="24"/>
        </w:rPr>
        <w:lastRenderedPageBreak/>
        <w:t>Aufgaben geme</w:t>
      </w:r>
      <w:r w:rsidR="00BA561F" w:rsidRPr="004432C3">
        <w:rPr>
          <w:rFonts w:ascii="Open Sans" w:hAnsi="Open Sans" w:cs="Open Sans"/>
          <w:szCs w:val="24"/>
        </w:rPr>
        <w:t xml:space="preserve">insam zu lösen. Sie sollen sich am Ende </w:t>
      </w:r>
      <w:r w:rsidRPr="004432C3">
        <w:rPr>
          <w:rFonts w:ascii="Open Sans" w:hAnsi="Open Sans" w:cs="Open Sans"/>
          <w:szCs w:val="24"/>
        </w:rPr>
        <w:t>außerdem in der Kleingruppe kurz zu den folgenden Fragen austauschen (die Fragen sollten für alle sichtbar angeschrieben werden):</w:t>
      </w:r>
    </w:p>
    <w:p w14:paraId="171B8C08" w14:textId="77777777" w:rsidR="00723CD3" w:rsidRPr="004432C3" w:rsidRDefault="00666DF5">
      <w:pPr>
        <w:pStyle w:val="Listenabsatz"/>
        <w:numPr>
          <w:ilvl w:val="0"/>
          <w:numId w:val="1"/>
        </w:numPr>
        <w:rPr>
          <w:rFonts w:ascii="Open Sans" w:hAnsi="Open Sans" w:cs="Open Sans"/>
          <w:sz w:val="24"/>
          <w:szCs w:val="24"/>
        </w:rPr>
      </w:pPr>
      <w:r w:rsidRPr="004432C3">
        <w:rPr>
          <w:rFonts w:ascii="Open Sans" w:hAnsi="Open Sans" w:cs="Open Sans"/>
          <w:sz w:val="24"/>
          <w:szCs w:val="24"/>
        </w:rPr>
        <w:t>Was hat euch überrascht? Was war neu für euch?</w:t>
      </w:r>
    </w:p>
    <w:p w14:paraId="16D7D258" w14:textId="77777777" w:rsidR="00723CD3" w:rsidRPr="004432C3" w:rsidRDefault="00666DF5">
      <w:pPr>
        <w:pStyle w:val="Listenabsatz"/>
        <w:numPr>
          <w:ilvl w:val="0"/>
          <w:numId w:val="1"/>
        </w:numPr>
        <w:rPr>
          <w:rFonts w:ascii="Open Sans" w:hAnsi="Open Sans" w:cs="Open Sans"/>
          <w:sz w:val="24"/>
          <w:szCs w:val="24"/>
        </w:rPr>
      </w:pPr>
      <w:r w:rsidRPr="004432C3">
        <w:rPr>
          <w:rFonts w:ascii="Open Sans" w:hAnsi="Open Sans" w:cs="Open Sans"/>
          <w:sz w:val="24"/>
          <w:szCs w:val="24"/>
        </w:rPr>
        <w:t>Was scheint euch besonders wichtig?</w:t>
      </w:r>
    </w:p>
    <w:p w14:paraId="70AD3FB9" w14:textId="6C5BEB8A" w:rsidR="00723CD3" w:rsidRPr="004432C3" w:rsidRDefault="00666DF5">
      <w:pPr>
        <w:pStyle w:val="digitalglobal"/>
        <w:rPr>
          <w:rFonts w:ascii="Open Sans" w:hAnsi="Open Sans" w:cs="Open Sans"/>
          <w:szCs w:val="24"/>
        </w:rPr>
      </w:pPr>
      <w:r w:rsidRPr="004432C3">
        <w:rPr>
          <w:rFonts w:ascii="Open Sans" w:hAnsi="Open Sans" w:cs="Open Sans"/>
          <w:szCs w:val="24"/>
        </w:rPr>
        <w:t>Die Teilnehmer*inne</w:t>
      </w:r>
      <w:r w:rsidR="00BA561F" w:rsidRPr="004432C3">
        <w:rPr>
          <w:rFonts w:ascii="Open Sans" w:hAnsi="Open Sans" w:cs="Open Sans"/>
          <w:szCs w:val="24"/>
        </w:rPr>
        <w:t>n werden in Kleingruppen von</w:t>
      </w:r>
      <w:r w:rsidRPr="004432C3">
        <w:rPr>
          <w:rFonts w:ascii="Open Sans" w:hAnsi="Open Sans" w:cs="Open Sans"/>
          <w:szCs w:val="24"/>
        </w:rPr>
        <w:t xml:space="preserve"> je drei Personen eingeteilt</w:t>
      </w:r>
      <w:r w:rsidR="00BA561F" w:rsidRPr="004432C3">
        <w:rPr>
          <w:rFonts w:ascii="Open Sans" w:hAnsi="Open Sans" w:cs="Open Sans"/>
          <w:szCs w:val="24"/>
        </w:rPr>
        <w:t xml:space="preserve"> oder können selbst Kleingruppen bilden</w:t>
      </w:r>
      <w:r w:rsidRPr="004432C3">
        <w:rPr>
          <w:rFonts w:ascii="Open Sans" w:hAnsi="Open Sans" w:cs="Open Sans"/>
          <w:szCs w:val="24"/>
        </w:rPr>
        <w:t xml:space="preserve">. Sie sollen nach </w:t>
      </w:r>
      <w:r w:rsidR="00EB246B" w:rsidRPr="004432C3">
        <w:rPr>
          <w:rFonts w:ascii="Open Sans" w:hAnsi="Open Sans" w:cs="Open Sans"/>
          <w:szCs w:val="24"/>
        </w:rPr>
        <w:t>40 Minuten</w:t>
      </w:r>
      <w:r w:rsidRPr="004432C3">
        <w:rPr>
          <w:rFonts w:ascii="Open Sans" w:hAnsi="Open Sans" w:cs="Open Sans"/>
          <w:szCs w:val="24"/>
        </w:rPr>
        <w:t xml:space="preserve"> wieder </w:t>
      </w:r>
      <w:r w:rsidR="00BA561F" w:rsidRPr="004432C3">
        <w:rPr>
          <w:rFonts w:ascii="Open Sans" w:hAnsi="Open Sans" w:cs="Open Sans"/>
          <w:szCs w:val="24"/>
        </w:rPr>
        <w:t>im Stuhlkreis zusammen</w:t>
      </w:r>
      <w:r w:rsidRPr="004432C3">
        <w:rPr>
          <w:rFonts w:ascii="Open Sans" w:hAnsi="Open Sans" w:cs="Open Sans"/>
          <w:szCs w:val="24"/>
        </w:rPr>
        <w:t>kommen.</w:t>
      </w:r>
    </w:p>
    <w:p w14:paraId="4172A088" w14:textId="4839F475" w:rsidR="00BA561F" w:rsidRPr="004432C3" w:rsidRDefault="00BA561F" w:rsidP="00E44BD9">
      <w:pPr>
        <w:pStyle w:val="dg2"/>
      </w:pPr>
    </w:p>
    <w:p w14:paraId="72640704" w14:textId="77777777" w:rsidR="0076327D" w:rsidRPr="004432C3" w:rsidRDefault="0076327D" w:rsidP="00E44BD9">
      <w:pPr>
        <w:pStyle w:val="dg2"/>
      </w:pPr>
    </w:p>
    <w:p w14:paraId="658552DA" w14:textId="77777777" w:rsidR="00723CD3" w:rsidRPr="004432C3" w:rsidRDefault="00666DF5" w:rsidP="00E44BD9">
      <w:pPr>
        <w:pStyle w:val="dg2"/>
      </w:pPr>
      <w:r w:rsidRPr="004432C3">
        <w:t>Durchführung online</w:t>
      </w:r>
      <w:r w:rsidR="00BA561F" w:rsidRPr="004432C3">
        <w:t>-Seminar</w:t>
      </w:r>
    </w:p>
    <w:p w14:paraId="46C8600B" w14:textId="77777777" w:rsidR="00723CD3" w:rsidRPr="004432C3" w:rsidRDefault="00666DF5">
      <w:pPr>
        <w:pStyle w:val="digitalglobal"/>
        <w:rPr>
          <w:rFonts w:ascii="Open Sans" w:hAnsi="Open Sans" w:cs="Open Sans"/>
        </w:rPr>
      </w:pPr>
      <w:r w:rsidRPr="004432C3">
        <w:rPr>
          <w:rFonts w:ascii="Open Sans" w:hAnsi="Open Sans" w:cs="Open Sans"/>
        </w:rPr>
        <w:t>D</w:t>
      </w:r>
      <w:bookmarkStart w:id="1" w:name="__DdeLink__150_2937763169"/>
      <w:r w:rsidRPr="004432C3">
        <w:rPr>
          <w:rFonts w:ascii="Open Sans" w:hAnsi="Open Sans" w:cs="Open Sans"/>
        </w:rPr>
        <w:t>ie Durchführung erfolgt wie i</w:t>
      </w:r>
      <w:r w:rsidR="00BA561F" w:rsidRPr="004432C3">
        <w:rPr>
          <w:rFonts w:ascii="Open Sans" w:hAnsi="Open Sans" w:cs="Open Sans"/>
        </w:rPr>
        <w:t>n einer Präsenz-Veranstaltung</w:t>
      </w:r>
      <w:r w:rsidRPr="004432C3">
        <w:rPr>
          <w:rFonts w:ascii="Open Sans" w:hAnsi="Open Sans" w:cs="Open Sans"/>
        </w:rPr>
        <w:t>. Die Teilnehmer*innen werden von der*dem Teamer*in im jeweiligen Video-Konferenz-Tool in Break-Out-</w:t>
      </w:r>
      <w:proofErr w:type="spellStart"/>
      <w:r w:rsidRPr="004432C3">
        <w:rPr>
          <w:rFonts w:ascii="Open Sans" w:hAnsi="Open Sans" w:cs="Open Sans"/>
        </w:rPr>
        <w:t>Rooms</w:t>
      </w:r>
      <w:proofErr w:type="spellEnd"/>
      <w:r w:rsidRPr="004432C3">
        <w:rPr>
          <w:rFonts w:ascii="Open Sans" w:hAnsi="Open Sans" w:cs="Open Sans"/>
        </w:rPr>
        <w:t xml:space="preserve"> eingeteilt. </w:t>
      </w:r>
      <w:r w:rsidR="00157F65" w:rsidRPr="004432C3">
        <w:rPr>
          <w:rFonts w:ascii="Open Sans" w:hAnsi="Open Sans" w:cs="Open Sans"/>
        </w:rPr>
        <w:t xml:space="preserve">In den Kleingruppen spielen die Teilnehmer*innen </w:t>
      </w:r>
      <w:r w:rsidRPr="004432C3">
        <w:rPr>
          <w:rFonts w:ascii="Open Sans" w:hAnsi="Open Sans" w:cs="Open Sans"/>
        </w:rPr>
        <w:t>das interaktive Video</w:t>
      </w:r>
      <w:r w:rsidR="00157F65" w:rsidRPr="004432C3">
        <w:rPr>
          <w:rFonts w:ascii="Open Sans" w:hAnsi="Open Sans" w:cs="Open Sans"/>
        </w:rPr>
        <w:t xml:space="preserve"> zunächst für sich alleine durch. Im Anschluss b</w:t>
      </w:r>
      <w:r w:rsidRPr="004432C3">
        <w:rPr>
          <w:rFonts w:ascii="Open Sans" w:hAnsi="Open Sans" w:cs="Open Sans"/>
        </w:rPr>
        <w:t xml:space="preserve">esprechen </w:t>
      </w:r>
      <w:r w:rsidR="00157F65" w:rsidRPr="004432C3">
        <w:rPr>
          <w:rFonts w:ascii="Open Sans" w:hAnsi="Open Sans" w:cs="Open Sans"/>
        </w:rPr>
        <w:t xml:space="preserve">sie </w:t>
      </w:r>
      <w:r w:rsidRPr="004432C3">
        <w:rPr>
          <w:rFonts w:ascii="Open Sans" w:hAnsi="Open Sans" w:cs="Open Sans"/>
        </w:rPr>
        <w:t xml:space="preserve">die beiden Fragen </w:t>
      </w:r>
      <w:bookmarkEnd w:id="1"/>
      <w:r w:rsidRPr="004432C3">
        <w:rPr>
          <w:rFonts w:ascii="Open Sans" w:hAnsi="Open Sans" w:cs="Open Sans"/>
        </w:rPr>
        <w:t>in der Gruppe</w:t>
      </w:r>
      <w:r w:rsidR="00157F65" w:rsidRPr="004432C3">
        <w:rPr>
          <w:rFonts w:ascii="Open Sans" w:hAnsi="Open Sans" w:cs="Open Sans"/>
        </w:rPr>
        <w:t xml:space="preserve"> (d</w:t>
      </w:r>
      <w:r w:rsidRPr="004432C3">
        <w:rPr>
          <w:rFonts w:ascii="Open Sans" w:hAnsi="Open Sans" w:cs="Open Sans"/>
        </w:rPr>
        <w:t>amit die Fragen für alle Gruppen sichtbar sind, sollten diese in den Chat kopiert werden).</w:t>
      </w:r>
    </w:p>
    <w:p w14:paraId="10196096" w14:textId="77777777" w:rsidR="00157F65" w:rsidRPr="004432C3" w:rsidRDefault="00157F65" w:rsidP="00E44BD9">
      <w:pPr>
        <w:pStyle w:val="dg2"/>
      </w:pPr>
    </w:p>
    <w:p w14:paraId="389B251F" w14:textId="77777777" w:rsidR="00723CD3" w:rsidRPr="004432C3" w:rsidRDefault="00666DF5" w:rsidP="00E44BD9">
      <w:pPr>
        <w:pStyle w:val="dg2"/>
      </w:pPr>
      <w:r w:rsidRPr="004432C3">
        <w:t>diskussion und reflexion</w:t>
      </w:r>
    </w:p>
    <w:p w14:paraId="32EBECCE" w14:textId="5E3A87B2" w:rsidR="00157F65" w:rsidRPr="004432C3" w:rsidRDefault="00157F65" w:rsidP="00157F65">
      <w:pPr>
        <w:pStyle w:val="digitalglobal"/>
        <w:rPr>
          <w:rFonts w:ascii="Open Sans" w:hAnsi="Open Sans" w:cs="Open Sans"/>
        </w:rPr>
      </w:pPr>
      <w:r w:rsidRPr="004432C3">
        <w:rPr>
          <w:rFonts w:ascii="Open Sans" w:hAnsi="Open Sans" w:cs="Open Sans"/>
        </w:rPr>
        <w:t xml:space="preserve">Die Gruppe kommt im Stuhlkreis zusammen, bzw. alle versammeln sich wieder im Hauptraum des Video-Konferenz-Tools. Die*der Teamer*in moderiert die etwa </w:t>
      </w:r>
      <w:r w:rsidR="00EB246B" w:rsidRPr="004432C3">
        <w:rPr>
          <w:rFonts w:ascii="Open Sans" w:hAnsi="Open Sans" w:cs="Open Sans"/>
        </w:rPr>
        <w:t>45 bis 60-minütige</w:t>
      </w:r>
      <w:r w:rsidRPr="004432C3">
        <w:rPr>
          <w:rFonts w:ascii="Open Sans" w:hAnsi="Open Sans" w:cs="Open Sans"/>
        </w:rPr>
        <w:t xml:space="preserve"> Reflexionsphase.</w:t>
      </w:r>
    </w:p>
    <w:p w14:paraId="1FE86CCF" w14:textId="6E140C68" w:rsidR="00723CD3" w:rsidRPr="004432C3" w:rsidRDefault="00157F65" w:rsidP="00157F65">
      <w:pPr>
        <w:pStyle w:val="digitalglobal"/>
        <w:rPr>
          <w:rFonts w:ascii="Open Sans" w:hAnsi="Open Sans" w:cs="Open Sans"/>
        </w:rPr>
      </w:pPr>
      <w:r w:rsidRPr="004432C3">
        <w:rPr>
          <w:rFonts w:ascii="Open Sans" w:hAnsi="Open Sans" w:cs="Open Sans"/>
        </w:rPr>
        <w:t xml:space="preserve">Die*der Teamer*in startet mit Fragen </w:t>
      </w:r>
      <w:r w:rsidR="00D21C44" w:rsidRPr="004432C3">
        <w:rPr>
          <w:rFonts w:ascii="Open Sans" w:hAnsi="Open Sans" w:cs="Open Sans"/>
        </w:rPr>
        <w:t xml:space="preserve">zu Emotionen und </w:t>
      </w:r>
      <w:r w:rsidRPr="004432C3">
        <w:rPr>
          <w:rFonts w:ascii="Open Sans" w:hAnsi="Open Sans" w:cs="Open Sans"/>
        </w:rPr>
        <w:t>zur Bewertung und dem Transfer:</w:t>
      </w:r>
    </w:p>
    <w:p w14:paraId="32A3101A" w14:textId="122CDF68" w:rsidR="00723CD3" w:rsidRPr="004432C3" w:rsidRDefault="00666DF5">
      <w:pPr>
        <w:pStyle w:val="Listenabsatz"/>
        <w:numPr>
          <w:ilvl w:val="0"/>
          <w:numId w:val="3"/>
        </w:numPr>
        <w:rPr>
          <w:rFonts w:ascii="Open Sans" w:hAnsi="Open Sans" w:cs="Open Sans"/>
          <w:sz w:val="24"/>
          <w:szCs w:val="24"/>
        </w:rPr>
      </w:pPr>
      <w:r w:rsidRPr="004432C3">
        <w:rPr>
          <w:rFonts w:ascii="Open Sans" w:hAnsi="Open Sans" w:cs="Open Sans"/>
          <w:sz w:val="24"/>
          <w:szCs w:val="24"/>
        </w:rPr>
        <w:t>W</w:t>
      </w:r>
      <w:r w:rsidR="00157F65" w:rsidRPr="004432C3">
        <w:rPr>
          <w:rFonts w:ascii="Open Sans" w:hAnsi="Open Sans" w:cs="Open Sans"/>
          <w:sz w:val="24"/>
          <w:szCs w:val="24"/>
        </w:rPr>
        <w:t>as sind eure Gedanken zu den</w:t>
      </w:r>
      <w:r w:rsidRPr="004432C3">
        <w:rPr>
          <w:rFonts w:ascii="Open Sans" w:hAnsi="Open Sans" w:cs="Open Sans"/>
          <w:sz w:val="24"/>
          <w:szCs w:val="24"/>
        </w:rPr>
        <w:t xml:space="preserve"> im Video behandelten Themen?</w:t>
      </w:r>
    </w:p>
    <w:p w14:paraId="5E83425D" w14:textId="076BA355" w:rsidR="00D21C44" w:rsidRPr="004432C3" w:rsidRDefault="00D21C44">
      <w:pPr>
        <w:pStyle w:val="Listenabsatz"/>
        <w:numPr>
          <w:ilvl w:val="0"/>
          <w:numId w:val="3"/>
        </w:numPr>
        <w:rPr>
          <w:rFonts w:ascii="Open Sans" w:hAnsi="Open Sans" w:cs="Open Sans"/>
          <w:sz w:val="24"/>
          <w:szCs w:val="24"/>
        </w:rPr>
      </w:pPr>
      <w:r w:rsidRPr="004432C3">
        <w:rPr>
          <w:rFonts w:ascii="Open Sans" w:hAnsi="Open Sans" w:cs="Open Sans"/>
          <w:sz w:val="24"/>
          <w:szCs w:val="24"/>
        </w:rPr>
        <w:t>Welche Gefühle hat das Video bei euch ausgelöst? Warum?</w:t>
      </w:r>
    </w:p>
    <w:p w14:paraId="34AD7330" w14:textId="77777777" w:rsidR="00157F65" w:rsidRPr="004432C3" w:rsidRDefault="00157F65" w:rsidP="00157F65">
      <w:pPr>
        <w:pStyle w:val="Listenabsatz"/>
        <w:numPr>
          <w:ilvl w:val="0"/>
          <w:numId w:val="3"/>
        </w:numPr>
        <w:rPr>
          <w:rFonts w:ascii="Open Sans" w:hAnsi="Open Sans" w:cs="Open Sans"/>
          <w:sz w:val="24"/>
          <w:szCs w:val="24"/>
        </w:rPr>
      </w:pPr>
      <w:r w:rsidRPr="004432C3">
        <w:rPr>
          <w:rFonts w:ascii="Open Sans" w:hAnsi="Open Sans" w:cs="Open Sans"/>
          <w:sz w:val="24"/>
          <w:szCs w:val="24"/>
        </w:rPr>
        <w:t>Welche positiven oder negativen Erfahrungen machen Menschen auf der Flucht mit ihren Smartphones?</w:t>
      </w:r>
    </w:p>
    <w:p w14:paraId="7D28C5AF" w14:textId="77777777" w:rsidR="00157F65" w:rsidRPr="004432C3" w:rsidRDefault="00157F65" w:rsidP="008F6C04">
      <w:pPr>
        <w:pStyle w:val="Listenabsatz"/>
        <w:numPr>
          <w:ilvl w:val="0"/>
          <w:numId w:val="3"/>
        </w:numPr>
        <w:rPr>
          <w:rFonts w:ascii="Open Sans" w:hAnsi="Open Sans" w:cs="Open Sans"/>
          <w:sz w:val="24"/>
          <w:szCs w:val="24"/>
        </w:rPr>
      </w:pPr>
      <w:r w:rsidRPr="004432C3">
        <w:rPr>
          <w:rFonts w:ascii="Open Sans" w:hAnsi="Open Sans" w:cs="Open Sans"/>
          <w:sz w:val="24"/>
          <w:szCs w:val="24"/>
        </w:rPr>
        <w:t>Welche Gefahren birgt ein Smartp</w:t>
      </w:r>
      <w:r w:rsidR="00666DF5" w:rsidRPr="004432C3">
        <w:rPr>
          <w:rFonts w:ascii="Open Sans" w:hAnsi="Open Sans" w:cs="Open Sans"/>
          <w:sz w:val="24"/>
          <w:szCs w:val="24"/>
        </w:rPr>
        <w:t>hone für Geflüchtete</w:t>
      </w:r>
      <w:r w:rsidRPr="004432C3">
        <w:rPr>
          <w:rFonts w:ascii="Open Sans" w:hAnsi="Open Sans" w:cs="Open Sans"/>
          <w:sz w:val="24"/>
          <w:szCs w:val="24"/>
        </w:rPr>
        <w:t xml:space="preserve"> im Asylverfahren?</w:t>
      </w:r>
    </w:p>
    <w:p w14:paraId="2034D532" w14:textId="77777777" w:rsidR="00723CD3" w:rsidRPr="004432C3" w:rsidRDefault="00666DF5">
      <w:pPr>
        <w:pStyle w:val="Listenabsatz"/>
        <w:numPr>
          <w:ilvl w:val="0"/>
          <w:numId w:val="3"/>
        </w:numPr>
        <w:rPr>
          <w:rFonts w:ascii="Open Sans" w:hAnsi="Open Sans" w:cs="Open Sans"/>
          <w:sz w:val="24"/>
          <w:szCs w:val="24"/>
        </w:rPr>
      </w:pPr>
      <w:r w:rsidRPr="004432C3">
        <w:rPr>
          <w:rFonts w:ascii="Open Sans" w:hAnsi="Open Sans" w:cs="Open Sans"/>
          <w:sz w:val="24"/>
          <w:szCs w:val="24"/>
        </w:rPr>
        <w:t>Welch</w:t>
      </w:r>
      <w:r w:rsidR="00157F65" w:rsidRPr="004432C3">
        <w:rPr>
          <w:rFonts w:ascii="Open Sans" w:hAnsi="Open Sans" w:cs="Open Sans"/>
          <w:sz w:val="24"/>
          <w:szCs w:val="24"/>
        </w:rPr>
        <w:t>e Informationen speichern Smartp</w:t>
      </w:r>
      <w:r w:rsidRPr="004432C3">
        <w:rPr>
          <w:rFonts w:ascii="Open Sans" w:hAnsi="Open Sans" w:cs="Open Sans"/>
          <w:sz w:val="24"/>
          <w:szCs w:val="24"/>
        </w:rPr>
        <w:t>hones über ihre Nutzer*innen? Warum kann das für Geflüchtete zum Problem werde</w:t>
      </w:r>
      <w:r w:rsidR="00157F65" w:rsidRPr="004432C3">
        <w:rPr>
          <w:rFonts w:ascii="Open Sans" w:hAnsi="Open Sans" w:cs="Open Sans"/>
          <w:sz w:val="24"/>
          <w:szCs w:val="24"/>
        </w:rPr>
        <w:t>n</w:t>
      </w:r>
      <w:r w:rsidRPr="004432C3">
        <w:rPr>
          <w:rFonts w:ascii="Open Sans" w:hAnsi="Open Sans" w:cs="Open Sans"/>
          <w:sz w:val="24"/>
          <w:szCs w:val="24"/>
        </w:rPr>
        <w:t>?</w:t>
      </w:r>
    </w:p>
    <w:p w14:paraId="25E39424" w14:textId="77777777" w:rsidR="00723CD3" w:rsidRPr="004432C3" w:rsidRDefault="00666DF5">
      <w:pPr>
        <w:pStyle w:val="Listenabsatz"/>
        <w:numPr>
          <w:ilvl w:val="0"/>
          <w:numId w:val="3"/>
        </w:numPr>
        <w:rPr>
          <w:rFonts w:ascii="Open Sans" w:hAnsi="Open Sans" w:cs="Open Sans"/>
          <w:sz w:val="24"/>
          <w:szCs w:val="24"/>
        </w:rPr>
      </w:pPr>
      <w:r w:rsidRPr="004432C3">
        <w:rPr>
          <w:rFonts w:ascii="Open Sans" w:hAnsi="Open Sans" w:cs="Open Sans"/>
          <w:sz w:val="24"/>
          <w:szCs w:val="24"/>
        </w:rPr>
        <w:t>Lea (Beckmann) verwendet den Begriff "</w:t>
      </w:r>
      <w:r w:rsidR="00157F65" w:rsidRPr="004432C3">
        <w:rPr>
          <w:rFonts w:ascii="Open Sans" w:hAnsi="Open Sans" w:cs="Open Sans"/>
          <w:sz w:val="24"/>
          <w:szCs w:val="24"/>
        </w:rPr>
        <w:t>gläserner</w:t>
      </w:r>
      <w:r w:rsidRPr="004432C3">
        <w:rPr>
          <w:rFonts w:ascii="Open Sans" w:hAnsi="Open Sans" w:cs="Open Sans"/>
          <w:sz w:val="24"/>
          <w:szCs w:val="24"/>
        </w:rPr>
        <w:t xml:space="preserve"> Mensch" im Video. Was meint sie damit?</w:t>
      </w:r>
    </w:p>
    <w:p w14:paraId="26B6ECAA" w14:textId="77777777" w:rsidR="00157F65" w:rsidRPr="004432C3" w:rsidRDefault="00157F65" w:rsidP="005F5E19">
      <w:pPr>
        <w:pStyle w:val="Listenabsatz"/>
        <w:numPr>
          <w:ilvl w:val="0"/>
          <w:numId w:val="3"/>
        </w:numPr>
        <w:rPr>
          <w:rFonts w:ascii="Open Sans" w:hAnsi="Open Sans" w:cs="Open Sans"/>
          <w:sz w:val="24"/>
          <w:szCs w:val="24"/>
        </w:rPr>
      </w:pPr>
      <w:r w:rsidRPr="004432C3">
        <w:rPr>
          <w:rFonts w:ascii="Open Sans" w:hAnsi="Open Sans" w:cs="Open Sans"/>
          <w:sz w:val="24"/>
          <w:szCs w:val="24"/>
        </w:rPr>
        <w:lastRenderedPageBreak/>
        <w:t>Betreffen die Nachteile oder Gefahren eines „gläsernen Menschen“ alle Menschen gleich? Warum? Warum nicht?</w:t>
      </w:r>
    </w:p>
    <w:p w14:paraId="52A20974" w14:textId="77777777" w:rsidR="00723CD3" w:rsidRPr="004432C3" w:rsidRDefault="00666DF5">
      <w:pPr>
        <w:pStyle w:val="Listenabsatz"/>
        <w:numPr>
          <w:ilvl w:val="0"/>
          <w:numId w:val="3"/>
        </w:numPr>
        <w:rPr>
          <w:rFonts w:ascii="Open Sans" w:hAnsi="Open Sans" w:cs="Open Sans"/>
          <w:sz w:val="24"/>
          <w:szCs w:val="24"/>
        </w:rPr>
      </w:pPr>
      <w:r w:rsidRPr="004432C3">
        <w:rPr>
          <w:rFonts w:ascii="Open Sans" w:hAnsi="Open Sans" w:cs="Open Sans"/>
          <w:sz w:val="24"/>
          <w:szCs w:val="24"/>
        </w:rPr>
        <w:t>Warum hat das BAMF ein Interesse daran die Daten von Geflüchteten auszulesen?</w:t>
      </w:r>
    </w:p>
    <w:p w14:paraId="2D517CDC" w14:textId="677F00B2" w:rsidR="005F5E19" w:rsidRPr="004432C3" w:rsidRDefault="005F5E19">
      <w:pPr>
        <w:pStyle w:val="Listenabsatz"/>
        <w:numPr>
          <w:ilvl w:val="0"/>
          <w:numId w:val="3"/>
        </w:numPr>
        <w:rPr>
          <w:rFonts w:ascii="Open Sans" w:hAnsi="Open Sans" w:cs="Open Sans"/>
          <w:sz w:val="24"/>
          <w:szCs w:val="24"/>
        </w:rPr>
      </w:pPr>
      <w:r w:rsidRPr="004432C3">
        <w:rPr>
          <w:rFonts w:ascii="Open Sans" w:hAnsi="Open Sans" w:cs="Open Sans"/>
          <w:sz w:val="24"/>
          <w:szCs w:val="24"/>
        </w:rPr>
        <w:t xml:space="preserve">Lea und </w:t>
      </w:r>
      <w:proofErr w:type="spellStart"/>
      <w:r w:rsidRPr="004432C3">
        <w:rPr>
          <w:rFonts w:ascii="Open Sans" w:hAnsi="Open Sans" w:cs="Open Sans"/>
          <w:sz w:val="24"/>
          <w:szCs w:val="24"/>
        </w:rPr>
        <w:t>Tareq</w:t>
      </w:r>
      <w:proofErr w:type="spellEnd"/>
      <w:r w:rsidRPr="004432C3">
        <w:rPr>
          <w:rFonts w:ascii="Open Sans" w:hAnsi="Open Sans" w:cs="Open Sans"/>
          <w:sz w:val="24"/>
          <w:szCs w:val="24"/>
        </w:rPr>
        <w:t xml:space="preserve"> analysieren, dass die Praxis des BAMF geflüchtete Menschen diskriminiert und rassistisch ist. Wie bewertet ihr das?</w:t>
      </w:r>
    </w:p>
    <w:p w14:paraId="0E4AAC45" w14:textId="488270A0" w:rsidR="00E810B8" w:rsidRPr="004432C3" w:rsidRDefault="00E810B8">
      <w:pPr>
        <w:pStyle w:val="Listenabsatz"/>
        <w:numPr>
          <w:ilvl w:val="0"/>
          <w:numId w:val="3"/>
        </w:numPr>
        <w:rPr>
          <w:rFonts w:ascii="Open Sans" w:hAnsi="Open Sans" w:cs="Open Sans"/>
          <w:sz w:val="24"/>
          <w:szCs w:val="24"/>
        </w:rPr>
      </w:pPr>
      <w:r w:rsidRPr="004432C3">
        <w:rPr>
          <w:rFonts w:ascii="Open Sans" w:hAnsi="Open Sans" w:cs="Open Sans"/>
          <w:sz w:val="24"/>
          <w:szCs w:val="24"/>
        </w:rPr>
        <w:t>Was wusstet ihr schon über das Asylverfahren oder Asylpolitik in Deutschland? Kennt ihr weitere Menschen oder Initiativen, die in dem Zusammenhang über Rassismus oder Diskriminierung sprechen?</w:t>
      </w:r>
    </w:p>
    <w:p w14:paraId="2A2FD5F8" w14:textId="77777777" w:rsidR="00723CD3" w:rsidRPr="004432C3" w:rsidRDefault="005F5E19" w:rsidP="005F5E19">
      <w:pPr>
        <w:rPr>
          <w:rFonts w:ascii="Open Sans" w:hAnsi="Open Sans" w:cs="Open Sans"/>
          <w:sz w:val="24"/>
          <w:szCs w:val="24"/>
        </w:rPr>
      </w:pPr>
      <w:r w:rsidRPr="004432C3">
        <w:rPr>
          <w:rFonts w:ascii="Open Sans" w:hAnsi="Open Sans" w:cs="Open Sans"/>
          <w:sz w:val="24"/>
          <w:szCs w:val="24"/>
        </w:rPr>
        <w:t xml:space="preserve">Im zweiten Schritt folgen Fragen zu den Handlungsmöglichkeiten, die </w:t>
      </w:r>
      <w:proofErr w:type="gramStart"/>
      <w:r w:rsidRPr="004432C3">
        <w:rPr>
          <w:rFonts w:ascii="Open Sans" w:hAnsi="Open Sans" w:cs="Open Sans"/>
          <w:sz w:val="24"/>
          <w:szCs w:val="24"/>
        </w:rPr>
        <w:t xml:space="preserve">die </w:t>
      </w:r>
      <w:r w:rsidR="00666DF5" w:rsidRPr="004432C3">
        <w:rPr>
          <w:rFonts w:ascii="Open Sans" w:hAnsi="Open Sans" w:cs="Open Sans"/>
          <w:sz w:val="24"/>
          <w:szCs w:val="24"/>
        </w:rPr>
        <w:t>Protagonist</w:t>
      </w:r>
      <w:proofErr w:type="gramEnd"/>
      <w:r w:rsidR="00666DF5" w:rsidRPr="004432C3">
        <w:rPr>
          <w:rFonts w:ascii="Open Sans" w:hAnsi="Open Sans" w:cs="Open Sans"/>
          <w:sz w:val="24"/>
          <w:szCs w:val="24"/>
        </w:rPr>
        <w:t>*innen</w:t>
      </w:r>
      <w:r w:rsidRPr="004432C3">
        <w:rPr>
          <w:rFonts w:ascii="Open Sans" w:hAnsi="Open Sans" w:cs="Open Sans"/>
          <w:sz w:val="24"/>
          <w:szCs w:val="24"/>
        </w:rPr>
        <w:t xml:space="preserve"> nennen. Die Teamer*in kann die Teilnehmer*innen auffordern, sich zunächst in Murmelrunden zu den Fragen auszutauschen, bevor Stimmen im Plenum gehört werden.</w:t>
      </w:r>
    </w:p>
    <w:p w14:paraId="083060F7" w14:textId="77777777" w:rsidR="00723CD3" w:rsidRPr="004432C3" w:rsidRDefault="00666DF5">
      <w:pPr>
        <w:pStyle w:val="Listenabsatz"/>
        <w:numPr>
          <w:ilvl w:val="0"/>
          <w:numId w:val="2"/>
        </w:numPr>
        <w:rPr>
          <w:rFonts w:ascii="Open Sans" w:eastAsia="Calibri" w:hAnsi="Open Sans" w:cs="Open Sans"/>
          <w:sz w:val="24"/>
          <w:szCs w:val="24"/>
        </w:rPr>
      </w:pPr>
      <w:r w:rsidRPr="004432C3">
        <w:rPr>
          <w:rFonts w:ascii="Open Sans" w:hAnsi="Open Sans" w:cs="Open Sans"/>
          <w:sz w:val="24"/>
          <w:szCs w:val="24"/>
        </w:rPr>
        <w:t xml:space="preserve">Welche Möglichkeiten nennt Lea um </w:t>
      </w:r>
      <w:r w:rsidR="005F5E19" w:rsidRPr="004432C3">
        <w:rPr>
          <w:rFonts w:ascii="Open Sans" w:hAnsi="Open Sans" w:cs="Open Sans"/>
          <w:sz w:val="24"/>
          <w:szCs w:val="24"/>
        </w:rPr>
        <w:t>der</w:t>
      </w:r>
      <w:r w:rsidRPr="004432C3">
        <w:rPr>
          <w:rFonts w:ascii="Open Sans" w:hAnsi="Open Sans" w:cs="Open Sans"/>
          <w:sz w:val="24"/>
          <w:szCs w:val="24"/>
        </w:rPr>
        <w:t xml:space="preserve"> diskriminierende</w:t>
      </w:r>
      <w:r w:rsidR="005F5E19" w:rsidRPr="004432C3">
        <w:rPr>
          <w:rFonts w:ascii="Open Sans" w:hAnsi="Open Sans" w:cs="Open Sans"/>
          <w:sz w:val="24"/>
          <w:szCs w:val="24"/>
        </w:rPr>
        <w:t>n</w:t>
      </w:r>
      <w:r w:rsidRPr="004432C3">
        <w:rPr>
          <w:rFonts w:ascii="Open Sans" w:hAnsi="Open Sans" w:cs="Open Sans"/>
          <w:sz w:val="24"/>
          <w:szCs w:val="24"/>
        </w:rPr>
        <w:t xml:space="preserve"> Praxis des BAMF </w:t>
      </w:r>
      <w:r w:rsidR="005F5E19" w:rsidRPr="004432C3">
        <w:rPr>
          <w:rFonts w:ascii="Open Sans" w:hAnsi="Open Sans" w:cs="Open Sans"/>
          <w:sz w:val="24"/>
          <w:szCs w:val="24"/>
        </w:rPr>
        <w:t>etwas entgegenzusetzen?</w:t>
      </w:r>
      <w:r w:rsidRPr="004432C3">
        <w:rPr>
          <w:rFonts w:ascii="Open Sans" w:hAnsi="Open Sans" w:cs="Open Sans"/>
          <w:sz w:val="24"/>
          <w:szCs w:val="24"/>
        </w:rPr>
        <w:t xml:space="preserve"> </w:t>
      </w:r>
    </w:p>
    <w:p w14:paraId="43049D5A" w14:textId="77777777" w:rsidR="00723CD3" w:rsidRPr="004432C3" w:rsidRDefault="00666DF5">
      <w:pPr>
        <w:pStyle w:val="Listenabsatz"/>
        <w:numPr>
          <w:ilvl w:val="0"/>
          <w:numId w:val="2"/>
        </w:numPr>
        <w:rPr>
          <w:rFonts w:ascii="Open Sans" w:hAnsi="Open Sans" w:cs="Open Sans"/>
          <w:sz w:val="24"/>
          <w:szCs w:val="24"/>
        </w:rPr>
      </w:pPr>
      <w:r w:rsidRPr="004432C3">
        <w:rPr>
          <w:rFonts w:ascii="Open Sans" w:hAnsi="Open Sans" w:cs="Open Sans"/>
          <w:sz w:val="24"/>
          <w:szCs w:val="24"/>
        </w:rPr>
        <w:t xml:space="preserve">Welche der Möglichkeiten </w:t>
      </w:r>
      <w:r w:rsidR="005F5E19" w:rsidRPr="004432C3">
        <w:rPr>
          <w:rFonts w:ascii="Open Sans" w:hAnsi="Open Sans" w:cs="Open Sans"/>
          <w:sz w:val="24"/>
          <w:szCs w:val="24"/>
        </w:rPr>
        <w:t>kommt euch erfolgsversprechend vor</w:t>
      </w:r>
      <w:r w:rsidRPr="004432C3">
        <w:rPr>
          <w:rFonts w:ascii="Open Sans" w:hAnsi="Open Sans" w:cs="Open Sans"/>
          <w:sz w:val="24"/>
          <w:szCs w:val="24"/>
        </w:rPr>
        <w:t>?</w:t>
      </w:r>
      <w:r w:rsidR="005F5E19" w:rsidRPr="004432C3">
        <w:rPr>
          <w:rFonts w:ascii="Open Sans" w:hAnsi="Open Sans" w:cs="Open Sans"/>
          <w:sz w:val="24"/>
          <w:szCs w:val="24"/>
        </w:rPr>
        <w:t xml:space="preserve"> Warum?</w:t>
      </w:r>
    </w:p>
    <w:p w14:paraId="23155353" w14:textId="7855E236" w:rsidR="00723CD3" w:rsidRPr="004432C3" w:rsidRDefault="00666DF5">
      <w:pPr>
        <w:pStyle w:val="Listenabsatz"/>
        <w:numPr>
          <w:ilvl w:val="0"/>
          <w:numId w:val="2"/>
        </w:numPr>
        <w:rPr>
          <w:rFonts w:ascii="Open Sans" w:hAnsi="Open Sans" w:cs="Open Sans"/>
          <w:sz w:val="24"/>
          <w:szCs w:val="24"/>
        </w:rPr>
      </w:pPr>
      <w:r w:rsidRPr="004432C3">
        <w:rPr>
          <w:rFonts w:ascii="Open Sans" w:hAnsi="Open Sans" w:cs="Open Sans"/>
          <w:sz w:val="24"/>
          <w:szCs w:val="24"/>
        </w:rPr>
        <w:t xml:space="preserve">Was macht </w:t>
      </w:r>
      <w:proofErr w:type="spellStart"/>
      <w:r w:rsidRPr="004432C3">
        <w:rPr>
          <w:rFonts w:ascii="Open Sans" w:hAnsi="Open Sans" w:cs="Open Sans"/>
          <w:sz w:val="24"/>
          <w:szCs w:val="24"/>
        </w:rPr>
        <w:t>Tareq</w:t>
      </w:r>
      <w:proofErr w:type="spellEnd"/>
      <w:r w:rsidRPr="004432C3">
        <w:rPr>
          <w:rFonts w:ascii="Open Sans" w:hAnsi="Open Sans" w:cs="Open Sans"/>
          <w:sz w:val="24"/>
          <w:szCs w:val="24"/>
        </w:rPr>
        <w:t xml:space="preserve"> </w:t>
      </w:r>
      <w:r w:rsidR="00027BF0" w:rsidRPr="004432C3">
        <w:rPr>
          <w:rFonts w:ascii="Open Sans" w:hAnsi="Open Sans" w:cs="Open Sans"/>
          <w:sz w:val="24"/>
          <w:szCs w:val="24"/>
        </w:rPr>
        <w:t xml:space="preserve">alles, </w:t>
      </w:r>
      <w:r w:rsidRPr="004432C3">
        <w:rPr>
          <w:rFonts w:ascii="Open Sans" w:hAnsi="Open Sans" w:cs="Open Sans"/>
          <w:sz w:val="24"/>
          <w:szCs w:val="24"/>
        </w:rPr>
        <w:t xml:space="preserve">um gegen die rassistische Praxis </w:t>
      </w:r>
      <w:r w:rsidR="005F5E19" w:rsidRPr="004432C3">
        <w:rPr>
          <w:rFonts w:ascii="Open Sans" w:hAnsi="Open Sans" w:cs="Open Sans"/>
          <w:sz w:val="24"/>
          <w:szCs w:val="24"/>
        </w:rPr>
        <w:t>vorzugehen</w:t>
      </w:r>
      <w:r w:rsidR="00027BF0" w:rsidRPr="004432C3">
        <w:rPr>
          <w:rFonts w:ascii="Open Sans" w:hAnsi="Open Sans" w:cs="Open Sans"/>
          <w:sz w:val="24"/>
          <w:szCs w:val="24"/>
        </w:rPr>
        <w:t>? Mit wem arbeitet er dabei jeweils zusammen?</w:t>
      </w:r>
    </w:p>
    <w:p w14:paraId="042A5187" w14:textId="77777777" w:rsidR="00723CD3" w:rsidRPr="004432C3" w:rsidRDefault="00666DF5">
      <w:pPr>
        <w:pStyle w:val="Listenabsatz"/>
        <w:numPr>
          <w:ilvl w:val="0"/>
          <w:numId w:val="2"/>
        </w:numPr>
        <w:rPr>
          <w:rFonts w:ascii="Open Sans" w:eastAsia="Calibri" w:hAnsi="Open Sans" w:cs="Open Sans"/>
          <w:sz w:val="24"/>
          <w:szCs w:val="24"/>
        </w:rPr>
      </w:pPr>
      <w:r w:rsidRPr="004432C3">
        <w:rPr>
          <w:rFonts w:ascii="Open Sans" w:hAnsi="Open Sans" w:cs="Open Sans"/>
          <w:sz w:val="24"/>
          <w:szCs w:val="24"/>
        </w:rPr>
        <w:t xml:space="preserve">Kennt ihr die </w:t>
      </w:r>
      <w:r w:rsidR="005F5E19" w:rsidRPr="004432C3">
        <w:rPr>
          <w:rFonts w:ascii="Open Sans" w:hAnsi="Open Sans" w:cs="Open Sans"/>
          <w:sz w:val="24"/>
          <w:szCs w:val="24"/>
        </w:rPr>
        <w:t>SEEBRÜCKE</w:t>
      </w:r>
      <w:r w:rsidRPr="004432C3">
        <w:rPr>
          <w:rFonts w:ascii="Open Sans" w:hAnsi="Open Sans" w:cs="Open Sans"/>
          <w:sz w:val="24"/>
          <w:szCs w:val="24"/>
        </w:rPr>
        <w:t>? Wenn ja, was macht sie?</w:t>
      </w:r>
    </w:p>
    <w:p w14:paraId="66864843" w14:textId="11D4192C" w:rsidR="00723CD3" w:rsidRPr="004432C3" w:rsidRDefault="00723CD3">
      <w:pPr>
        <w:spacing w:after="0" w:line="240" w:lineRule="auto"/>
        <w:contextualSpacing/>
        <w:rPr>
          <w:rFonts w:ascii="Open Sans" w:eastAsia="Calibri" w:hAnsi="Open Sans" w:cs="Open Sans"/>
          <w:sz w:val="24"/>
          <w:szCs w:val="24"/>
        </w:rPr>
      </w:pPr>
    </w:p>
    <w:p w14:paraId="16567419" w14:textId="0DD7B59C" w:rsidR="0059571A" w:rsidRPr="004432C3" w:rsidRDefault="00027BF0">
      <w:pPr>
        <w:spacing w:after="0" w:line="240" w:lineRule="auto"/>
        <w:contextualSpacing/>
        <w:rPr>
          <w:rFonts w:ascii="Open Sans" w:eastAsia="Calibri" w:hAnsi="Open Sans" w:cs="Open Sans"/>
          <w:sz w:val="24"/>
          <w:szCs w:val="24"/>
        </w:rPr>
      </w:pPr>
      <w:r w:rsidRPr="004432C3">
        <w:rPr>
          <w:rFonts w:ascii="Open Sans" w:eastAsia="Calibri" w:hAnsi="Open Sans" w:cs="Open Sans"/>
          <w:sz w:val="24"/>
          <w:szCs w:val="24"/>
        </w:rPr>
        <w:t>Zum Abschluss regt der*die Teamer*in die Teilnehmer*</w:t>
      </w:r>
      <w:r w:rsidR="0059571A" w:rsidRPr="004432C3">
        <w:rPr>
          <w:rFonts w:ascii="Open Sans" w:eastAsia="Calibri" w:hAnsi="Open Sans" w:cs="Open Sans"/>
          <w:sz w:val="24"/>
          <w:szCs w:val="24"/>
        </w:rPr>
        <w:t xml:space="preserve">innen dazu an, sich über </w:t>
      </w:r>
      <w:r w:rsidRPr="004432C3">
        <w:rPr>
          <w:rFonts w:ascii="Open Sans" w:eastAsia="Calibri" w:hAnsi="Open Sans" w:cs="Open Sans"/>
          <w:sz w:val="24"/>
          <w:szCs w:val="24"/>
        </w:rPr>
        <w:t>Handlungsmöglichkeiten auszutauschen.</w:t>
      </w:r>
      <w:r w:rsidR="0059571A" w:rsidRPr="004432C3">
        <w:rPr>
          <w:rFonts w:ascii="Open Sans" w:eastAsia="Calibri" w:hAnsi="Open Sans" w:cs="Open Sans"/>
          <w:sz w:val="24"/>
          <w:szCs w:val="24"/>
        </w:rPr>
        <w:t xml:space="preserve"> Die Teilnehmer*innen tauschen sich zu jeder Frage kurz in Murmelrunden aus und schreiben ihre Ideen auf Moderationskarten auf. Auch wenn nicht alle ihre Ideen mündlich vorstellen, legen alle Teilnehmer*innen ihre Karten in die Mitte. Bei zwei Teamer*innen kann eine Person die Karten auch Clustern.</w:t>
      </w:r>
    </w:p>
    <w:p w14:paraId="10D661AA" w14:textId="3613BD73" w:rsidR="00027BF0" w:rsidRPr="004432C3" w:rsidRDefault="0059571A">
      <w:pPr>
        <w:spacing w:after="0" w:line="240" w:lineRule="auto"/>
        <w:contextualSpacing/>
        <w:rPr>
          <w:rFonts w:ascii="Open Sans" w:eastAsia="Calibri" w:hAnsi="Open Sans" w:cs="Open Sans"/>
          <w:sz w:val="24"/>
          <w:szCs w:val="24"/>
        </w:rPr>
      </w:pPr>
      <w:r w:rsidRPr="004432C3">
        <w:rPr>
          <w:rFonts w:ascii="Open Sans" w:eastAsia="Calibri" w:hAnsi="Open Sans" w:cs="Open Sans"/>
          <w:sz w:val="24"/>
          <w:szCs w:val="24"/>
        </w:rPr>
        <w:t>Bei Online-Seminaren können Teilnehmer*innen ihre Antworten auch mithilfe von Tools visualisieren</w:t>
      </w:r>
      <w:r w:rsidR="00EB246B" w:rsidRPr="004432C3">
        <w:rPr>
          <w:rFonts w:ascii="Open Sans" w:eastAsia="Calibri" w:hAnsi="Open Sans" w:cs="Open Sans"/>
          <w:sz w:val="24"/>
          <w:szCs w:val="24"/>
        </w:rPr>
        <w:t xml:space="preserve"> (z.B. </w:t>
      </w:r>
      <w:hyperlink r:id="rId9" w:history="1">
        <w:r w:rsidR="00EB246B" w:rsidRPr="004432C3">
          <w:rPr>
            <w:rStyle w:val="Hyperlink"/>
            <w:rFonts w:ascii="Open Sans" w:eastAsia="Calibri" w:hAnsi="Open Sans" w:cs="Open Sans"/>
            <w:sz w:val="24"/>
            <w:szCs w:val="24"/>
          </w:rPr>
          <w:t>https://www.oncoo.de/Kartenabfrage/</w:t>
        </w:r>
      </w:hyperlink>
      <w:r w:rsidR="00EB246B" w:rsidRPr="004432C3">
        <w:rPr>
          <w:rFonts w:ascii="Open Sans" w:eastAsia="Calibri" w:hAnsi="Open Sans" w:cs="Open Sans"/>
          <w:sz w:val="24"/>
          <w:szCs w:val="24"/>
        </w:rPr>
        <w:t>)</w:t>
      </w:r>
      <w:r w:rsidRPr="004432C3">
        <w:rPr>
          <w:rFonts w:ascii="Open Sans" w:eastAsia="Calibri" w:hAnsi="Open Sans" w:cs="Open Sans"/>
          <w:sz w:val="24"/>
          <w:szCs w:val="24"/>
        </w:rPr>
        <w:t>.</w:t>
      </w:r>
    </w:p>
    <w:p w14:paraId="336E4B66" w14:textId="77777777" w:rsidR="00723CD3" w:rsidRPr="004432C3" w:rsidRDefault="00723CD3">
      <w:pPr>
        <w:pStyle w:val="Listenabsatz"/>
        <w:ind w:left="2160"/>
        <w:rPr>
          <w:rFonts w:ascii="Open Sans" w:hAnsi="Open Sans" w:cs="Open Sans"/>
          <w:sz w:val="24"/>
          <w:szCs w:val="24"/>
        </w:rPr>
      </w:pPr>
    </w:p>
    <w:p w14:paraId="294F6917" w14:textId="7AEC363E" w:rsidR="00723CD3" w:rsidRPr="004432C3" w:rsidRDefault="0059571A">
      <w:pPr>
        <w:pStyle w:val="Listenabsatz"/>
        <w:numPr>
          <w:ilvl w:val="0"/>
          <w:numId w:val="2"/>
        </w:numPr>
        <w:rPr>
          <w:rFonts w:ascii="Open Sans" w:eastAsia="Calibri" w:hAnsi="Open Sans" w:cs="Open Sans"/>
          <w:sz w:val="24"/>
          <w:szCs w:val="24"/>
        </w:rPr>
      </w:pPr>
      <w:r w:rsidRPr="004432C3">
        <w:rPr>
          <w:rFonts w:ascii="Open Sans" w:hAnsi="Open Sans" w:cs="Open Sans"/>
          <w:sz w:val="24"/>
          <w:szCs w:val="24"/>
        </w:rPr>
        <w:t xml:space="preserve">Kennt ihr weitere Initiativen, </w:t>
      </w:r>
      <w:r w:rsidR="00666DF5" w:rsidRPr="004432C3">
        <w:rPr>
          <w:rFonts w:ascii="Open Sans" w:hAnsi="Open Sans" w:cs="Open Sans"/>
          <w:sz w:val="24"/>
          <w:szCs w:val="24"/>
        </w:rPr>
        <w:t>die sich gegen Diskriminierung</w:t>
      </w:r>
      <w:r w:rsidRPr="004432C3">
        <w:rPr>
          <w:rFonts w:ascii="Open Sans" w:hAnsi="Open Sans" w:cs="Open Sans"/>
          <w:sz w:val="24"/>
          <w:szCs w:val="24"/>
        </w:rPr>
        <w:t xml:space="preserve"> und für die Rechte von geflüchteten Menschen</w:t>
      </w:r>
      <w:r w:rsidR="00666DF5" w:rsidRPr="004432C3">
        <w:rPr>
          <w:rFonts w:ascii="Open Sans" w:hAnsi="Open Sans" w:cs="Open Sans"/>
          <w:sz w:val="24"/>
          <w:szCs w:val="24"/>
        </w:rPr>
        <w:t xml:space="preserve"> einsetzen? Wenn ja, welche kennt ihr?</w:t>
      </w:r>
    </w:p>
    <w:p w14:paraId="667F5372" w14:textId="7D160DF5" w:rsidR="00723CD3" w:rsidRPr="004432C3" w:rsidRDefault="00666DF5">
      <w:pPr>
        <w:pStyle w:val="Listenabsatz"/>
        <w:numPr>
          <w:ilvl w:val="0"/>
          <w:numId w:val="2"/>
        </w:numPr>
        <w:rPr>
          <w:rFonts w:ascii="Open Sans" w:eastAsia="Calibri" w:hAnsi="Open Sans" w:cs="Open Sans"/>
          <w:sz w:val="24"/>
          <w:szCs w:val="24"/>
        </w:rPr>
      </w:pPr>
      <w:r w:rsidRPr="004432C3">
        <w:rPr>
          <w:rFonts w:ascii="Open Sans" w:hAnsi="Open Sans" w:cs="Open Sans"/>
          <w:sz w:val="24"/>
          <w:szCs w:val="24"/>
        </w:rPr>
        <w:t>Habt ihr eine Idee, wie ihr auf den Bundestag einwirken könnt, um eine Gesetzesänderung zu erwirken? Welche Möglichkeiten gibt es?</w:t>
      </w:r>
    </w:p>
    <w:p w14:paraId="5222632B" w14:textId="6FA92A33" w:rsidR="0076327D" w:rsidRPr="004432C3" w:rsidRDefault="0076327D" w:rsidP="0076327D">
      <w:pPr>
        <w:pStyle w:val="Listenabsatz"/>
        <w:numPr>
          <w:ilvl w:val="0"/>
          <w:numId w:val="2"/>
        </w:numPr>
        <w:rPr>
          <w:rFonts w:ascii="Open Sans" w:hAnsi="Open Sans" w:cs="Open Sans"/>
          <w:sz w:val="24"/>
          <w:szCs w:val="24"/>
        </w:rPr>
      </w:pPr>
      <w:r w:rsidRPr="004432C3">
        <w:rPr>
          <w:rFonts w:ascii="Open Sans" w:hAnsi="Open Sans" w:cs="Open Sans"/>
          <w:sz w:val="24"/>
          <w:szCs w:val="24"/>
        </w:rPr>
        <w:lastRenderedPageBreak/>
        <w:t>Warum denkt ihr, wissen so wenige Menschen über die Vorgehensweise des BAMF Bescheid? Wie könnte das verändert werden?</w:t>
      </w:r>
    </w:p>
    <w:p w14:paraId="6DF72113" w14:textId="0057ED5F" w:rsidR="00723CD3" w:rsidRPr="004432C3" w:rsidRDefault="00666DF5">
      <w:pPr>
        <w:pStyle w:val="Listenabsatz"/>
        <w:numPr>
          <w:ilvl w:val="0"/>
          <w:numId w:val="2"/>
        </w:numPr>
        <w:rPr>
          <w:rFonts w:ascii="Open Sans" w:eastAsia="Calibri" w:hAnsi="Open Sans" w:cs="Open Sans"/>
          <w:sz w:val="24"/>
          <w:szCs w:val="24"/>
        </w:rPr>
      </w:pPr>
      <w:r w:rsidRPr="004432C3">
        <w:rPr>
          <w:rFonts w:ascii="Open Sans" w:hAnsi="Open Sans" w:cs="Open Sans"/>
          <w:sz w:val="24"/>
          <w:szCs w:val="24"/>
        </w:rPr>
        <w:t>Könnt ihr euch vorstellen selbst aktiv zu werden? Wenn ja</w:t>
      </w:r>
      <w:r w:rsidR="0076327D" w:rsidRPr="004432C3">
        <w:rPr>
          <w:rFonts w:ascii="Open Sans" w:hAnsi="Open Sans" w:cs="Open Sans"/>
          <w:sz w:val="24"/>
          <w:szCs w:val="24"/>
        </w:rPr>
        <w:t>, in welcher Form? Was benötigt ihr dafür</w:t>
      </w:r>
      <w:r w:rsidRPr="004432C3">
        <w:rPr>
          <w:rFonts w:ascii="Open Sans" w:hAnsi="Open Sans" w:cs="Open Sans"/>
          <w:sz w:val="24"/>
          <w:szCs w:val="24"/>
        </w:rPr>
        <w:t>?</w:t>
      </w:r>
    </w:p>
    <w:p w14:paraId="3CBCD907" w14:textId="77777777" w:rsidR="00723CD3" w:rsidRPr="004432C3" w:rsidRDefault="00666DF5" w:rsidP="00E44BD9">
      <w:pPr>
        <w:pStyle w:val="dg2"/>
      </w:pPr>
      <w:r w:rsidRPr="004432C3">
        <w:t>Fallstricke</w:t>
      </w:r>
    </w:p>
    <w:p w14:paraId="33DEB696" w14:textId="713C373B" w:rsidR="00723CD3" w:rsidRPr="004432C3" w:rsidRDefault="00666DF5">
      <w:pPr>
        <w:pStyle w:val="digitalglobal"/>
        <w:rPr>
          <w:rFonts w:ascii="Open Sans" w:hAnsi="Open Sans" w:cs="Open Sans"/>
        </w:rPr>
      </w:pPr>
      <w:r w:rsidRPr="004432C3">
        <w:rPr>
          <w:rFonts w:ascii="Open Sans" w:hAnsi="Open Sans" w:cs="Open Sans"/>
        </w:rPr>
        <w:t xml:space="preserve">Falls Teilnehmer*innen dabei sind, die selbst im Asylverfahren sind oder dieses durchlaufen haben, sollten sie nicht dazu aufgefordert werden von ihren Erfahrungen zu berichten. Wenn dieser Impuls von der*dem Teilnehmer*in selbst kommt, ist es sinnvoll den Raum für die Erlebnisse zu öffnen. Die*der Teamer*in sollte dabei aber sensibel sein und nicht darauf drängen über negative Erfahrungen zu berichten. </w:t>
      </w:r>
      <w:r w:rsidR="00803D18" w:rsidRPr="004432C3">
        <w:rPr>
          <w:rFonts w:ascii="Open Sans" w:hAnsi="Open Sans" w:cs="Open Sans"/>
        </w:rPr>
        <w:t>Bei diskriminierenden Äußerungen muss interveniert werden, damit es nicht zu einem Lernen a</w:t>
      </w:r>
      <w:r w:rsidR="00E22D12" w:rsidRPr="004432C3">
        <w:rPr>
          <w:rFonts w:ascii="Open Sans" w:hAnsi="Open Sans" w:cs="Open Sans"/>
        </w:rPr>
        <w:t>uf Kosten von den Personen kommt. Das bedeutet beispielsweise zu intervenieren, wenn einer Person, die über eigene Diskriminierungserfahrungen berichtet, diese abgesprochen werden, oder die Erfahrungen heruntergespielt werden</w:t>
      </w:r>
      <w:r w:rsidR="00803D18" w:rsidRPr="004432C3">
        <w:rPr>
          <w:rFonts w:ascii="Open Sans" w:hAnsi="Open Sans" w:cs="Open Sans"/>
        </w:rPr>
        <w:t>.</w:t>
      </w:r>
    </w:p>
    <w:p w14:paraId="20676771" w14:textId="2C4DEE20" w:rsidR="003F0FE1" w:rsidRPr="004432C3" w:rsidRDefault="003F0FE1">
      <w:pPr>
        <w:pStyle w:val="digitalglobal"/>
        <w:rPr>
          <w:rFonts w:ascii="Open Sans" w:hAnsi="Open Sans" w:cs="Open Sans"/>
        </w:rPr>
      </w:pPr>
      <w:r w:rsidRPr="004432C3">
        <w:rPr>
          <w:rFonts w:ascii="Open Sans" w:hAnsi="Open Sans" w:cs="Open Sans"/>
        </w:rPr>
        <w:t>Während der Übung können weitergehende Fragen konkret zum Asylverfahren oder allgemein zu strukturellem Rassismus in Institutionen aufkommen. Die*der Teamer*in sollte sich vorab mit diesen Themen auseinandersetzen, um Fragen beantworten zu können. Die Menschenrechtsorganisation Pro Asyl stellt beispielsweise auf ihrer Website zahlreiche Fakten und Informationen bereit (</w:t>
      </w:r>
      <w:hyperlink r:id="rId10" w:history="1">
        <w:r w:rsidRPr="004432C3">
          <w:rPr>
            <w:rStyle w:val="Hyperlink"/>
            <w:rFonts w:ascii="Open Sans" w:hAnsi="Open Sans" w:cs="Open Sans"/>
          </w:rPr>
          <w:t>https://www.proasyl.de/thema/</w:t>
        </w:r>
      </w:hyperlink>
      <w:r w:rsidRPr="004432C3">
        <w:rPr>
          <w:rFonts w:ascii="Open Sans" w:hAnsi="Open Sans" w:cs="Open Sans"/>
        </w:rPr>
        <w:t xml:space="preserve">). </w:t>
      </w:r>
    </w:p>
    <w:p w14:paraId="020F788E" w14:textId="505678DC" w:rsidR="00723CD3" w:rsidRPr="004432C3" w:rsidRDefault="00666DF5">
      <w:pPr>
        <w:pStyle w:val="digitalglobal"/>
        <w:rPr>
          <w:rFonts w:ascii="Open Sans" w:hAnsi="Open Sans" w:cs="Open Sans"/>
        </w:rPr>
      </w:pPr>
      <w:r w:rsidRPr="004432C3">
        <w:rPr>
          <w:rFonts w:ascii="Open Sans" w:hAnsi="Open Sans" w:cs="Open Sans"/>
        </w:rPr>
        <w:t>Es kann dazu kommen, dass Te</w:t>
      </w:r>
      <w:r w:rsidR="00803D18" w:rsidRPr="004432C3">
        <w:rPr>
          <w:rFonts w:ascii="Open Sans" w:hAnsi="Open Sans" w:cs="Open Sans"/>
        </w:rPr>
        <w:t>ilnehmer*innen g</w:t>
      </w:r>
      <w:r w:rsidRPr="004432C3">
        <w:rPr>
          <w:rFonts w:ascii="Open Sans" w:hAnsi="Open Sans" w:cs="Open Sans"/>
        </w:rPr>
        <w:t xml:space="preserve">eflüchtete </w:t>
      </w:r>
      <w:r w:rsidR="00803D18" w:rsidRPr="004432C3">
        <w:rPr>
          <w:rFonts w:ascii="Open Sans" w:hAnsi="Open Sans" w:cs="Open Sans"/>
        </w:rPr>
        <w:t xml:space="preserve">Menschen </w:t>
      </w:r>
      <w:r w:rsidRPr="004432C3">
        <w:rPr>
          <w:rFonts w:ascii="Open Sans" w:hAnsi="Open Sans" w:cs="Open Sans"/>
        </w:rPr>
        <w:t xml:space="preserve">als passive Opfer darstellen. </w:t>
      </w:r>
      <w:r w:rsidR="00803D18" w:rsidRPr="004432C3">
        <w:rPr>
          <w:rFonts w:ascii="Open Sans" w:hAnsi="Open Sans" w:cs="Open Sans"/>
        </w:rPr>
        <w:t xml:space="preserve">In dem Fall </w:t>
      </w:r>
      <w:r w:rsidRPr="004432C3">
        <w:rPr>
          <w:rFonts w:ascii="Open Sans" w:hAnsi="Open Sans" w:cs="Open Sans"/>
        </w:rPr>
        <w:t>kann es sinnvoll sein</w:t>
      </w:r>
      <w:r w:rsidR="00803D18" w:rsidRPr="004432C3">
        <w:rPr>
          <w:rFonts w:ascii="Open Sans" w:hAnsi="Open Sans" w:cs="Open Sans"/>
        </w:rPr>
        <w:t xml:space="preserve"> </w:t>
      </w:r>
      <w:r w:rsidRPr="004432C3">
        <w:rPr>
          <w:rFonts w:ascii="Open Sans" w:hAnsi="Open Sans" w:cs="Open Sans"/>
        </w:rPr>
        <w:t>auf die (im Video be</w:t>
      </w:r>
      <w:r w:rsidR="00803D18" w:rsidRPr="004432C3">
        <w:rPr>
          <w:rFonts w:ascii="Open Sans" w:hAnsi="Open Sans" w:cs="Open Sans"/>
        </w:rPr>
        <w:t>nannte) Selbstorganisation von g</w:t>
      </w:r>
      <w:r w:rsidRPr="004432C3">
        <w:rPr>
          <w:rFonts w:ascii="Open Sans" w:hAnsi="Open Sans" w:cs="Open Sans"/>
        </w:rPr>
        <w:t xml:space="preserve">eflüchteten </w:t>
      </w:r>
      <w:r w:rsidR="00803D18" w:rsidRPr="004432C3">
        <w:rPr>
          <w:rFonts w:ascii="Open Sans" w:hAnsi="Open Sans" w:cs="Open Sans"/>
        </w:rPr>
        <w:t xml:space="preserve">Menschen </w:t>
      </w:r>
      <w:r w:rsidRPr="004432C3">
        <w:rPr>
          <w:rFonts w:ascii="Open Sans" w:hAnsi="Open Sans" w:cs="Open Sans"/>
        </w:rPr>
        <w:t>zu verweisen</w:t>
      </w:r>
      <w:r w:rsidR="00803D18" w:rsidRPr="004432C3">
        <w:rPr>
          <w:rFonts w:ascii="Open Sans" w:hAnsi="Open Sans" w:cs="Open Sans"/>
        </w:rPr>
        <w:t xml:space="preserve"> und somit eine einseitige Darstellung in Frage zu stellen</w:t>
      </w:r>
      <w:r w:rsidRPr="004432C3">
        <w:rPr>
          <w:rFonts w:ascii="Open Sans" w:hAnsi="Open Sans" w:cs="Open Sans"/>
        </w:rPr>
        <w:t>.</w:t>
      </w:r>
    </w:p>
    <w:p w14:paraId="26908DD2" w14:textId="54219ED4" w:rsidR="00723CD3" w:rsidRPr="004432C3" w:rsidRDefault="00666DF5">
      <w:pPr>
        <w:pStyle w:val="digitalglobal"/>
        <w:rPr>
          <w:rFonts w:ascii="Open Sans" w:hAnsi="Open Sans" w:cs="Open Sans"/>
        </w:rPr>
      </w:pPr>
      <w:r w:rsidRPr="004432C3">
        <w:rPr>
          <w:rFonts w:ascii="Open Sans" w:hAnsi="Open Sans" w:cs="Open Sans"/>
        </w:rPr>
        <w:t xml:space="preserve">Wenn Positionen von Teilnehmer*innen aufkommen, die Flucht </w:t>
      </w:r>
      <w:r w:rsidR="00027BF0" w:rsidRPr="004432C3">
        <w:rPr>
          <w:rFonts w:ascii="Open Sans" w:hAnsi="Open Sans" w:cs="Open Sans"/>
        </w:rPr>
        <w:t xml:space="preserve">oder geflüchtete Menschen </w:t>
      </w:r>
      <w:r w:rsidR="00803D18" w:rsidRPr="004432C3">
        <w:rPr>
          <w:rFonts w:ascii="Open Sans" w:hAnsi="Open Sans" w:cs="Open Sans"/>
        </w:rPr>
        <w:t>mit rassistischen Aussagen als Problem darstellen,</w:t>
      </w:r>
      <w:r w:rsidRPr="004432C3">
        <w:rPr>
          <w:rFonts w:ascii="Open Sans" w:hAnsi="Open Sans" w:cs="Open Sans"/>
        </w:rPr>
        <w:t xml:space="preserve"> ist es sinnvoll argumentativ gegenzusteuern. </w:t>
      </w:r>
      <w:r w:rsidR="00803D18" w:rsidRPr="004432C3">
        <w:rPr>
          <w:rFonts w:ascii="Open Sans" w:hAnsi="Open Sans" w:cs="Open Sans"/>
        </w:rPr>
        <w:t xml:space="preserve">Eine </w:t>
      </w:r>
      <w:r w:rsidR="00027BF0" w:rsidRPr="004432C3">
        <w:rPr>
          <w:rFonts w:ascii="Open Sans" w:hAnsi="Open Sans" w:cs="Open Sans"/>
        </w:rPr>
        <w:t>vertiefte</w:t>
      </w:r>
      <w:r w:rsidR="00803D18" w:rsidRPr="004432C3">
        <w:rPr>
          <w:rFonts w:ascii="Open Sans" w:hAnsi="Open Sans" w:cs="Open Sans"/>
        </w:rPr>
        <w:t xml:space="preserve"> Auseinandersetzung mit </w:t>
      </w:r>
      <w:r w:rsidR="00027BF0" w:rsidRPr="004432C3">
        <w:rPr>
          <w:rFonts w:ascii="Open Sans" w:hAnsi="Open Sans" w:cs="Open Sans"/>
        </w:rPr>
        <w:t>dem Thema Flucht sollte stattfinden (z.B. Verweis auf globale Ungleichheiten und Ursachen von Flucht, die ggf. auch im Globalen Norden verursacht werden)</w:t>
      </w:r>
      <w:r w:rsidR="00D21C44" w:rsidRPr="004432C3">
        <w:rPr>
          <w:rFonts w:ascii="Open Sans" w:hAnsi="Open Sans" w:cs="Open Sans"/>
        </w:rPr>
        <w:t>.</w:t>
      </w:r>
    </w:p>
    <w:p w14:paraId="129D678B" w14:textId="0FB32AD6" w:rsidR="00723CD3" w:rsidRPr="004432C3" w:rsidRDefault="003F0FE1">
      <w:pPr>
        <w:pStyle w:val="digitalglobal"/>
        <w:rPr>
          <w:rFonts w:ascii="Open Sans" w:hAnsi="Open Sans" w:cs="Open Sans"/>
        </w:rPr>
      </w:pPr>
      <w:r w:rsidRPr="004432C3">
        <w:rPr>
          <w:rFonts w:ascii="Open Sans" w:hAnsi="Open Sans" w:cs="Open Sans"/>
        </w:rPr>
        <w:t xml:space="preserve">Das F3_kollektiv hat sich bewusst dafür entschieden das Thema aus der </w:t>
      </w:r>
      <w:r w:rsidR="00D21C44" w:rsidRPr="004432C3">
        <w:rPr>
          <w:rFonts w:ascii="Open Sans" w:hAnsi="Open Sans" w:cs="Open Sans"/>
        </w:rPr>
        <w:t>Perspektive</w:t>
      </w:r>
      <w:r w:rsidRPr="004432C3">
        <w:rPr>
          <w:rFonts w:ascii="Open Sans" w:hAnsi="Open Sans" w:cs="Open Sans"/>
        </w:rPr>
        <w:t xml:space="preserve"> und mit der Expertise von zwei Personen darzustellen, die im öffentlichen Diskurs wenig gehört werden. </w:t>
      </w:r>
      <w:r w:rsidR="00E810B8" w:rsidRPr="004432C3">
        <w:rPr>
          <w:rFonts w:ascii="Open Sans" w:hAnsi="Open Sans" w:cs="Open Sans"/>
        </w:rPr>
        <w:t>Teamer*innen können dies transparent ansprechen oder bei Rückfragen thematisieren, dass d</w:t>
      </w:r>
      <w:r w:rsidRPr="004432C3">
        <w:rPr>
          <w:rFonts w:ascii="Open Sans" w:hAnsi="Open Sans" w:cs="Open Sans"/>
        </w:rPr>
        <w:t xml:space="preserve">ie </w:t>
      </w:r>
      <w:r w:rsidR="00E810B8" w:rsidRPr="004432C3">
        <w:rPr>
          <w:rFonts w:ascii="Open Sans" w:hAnsi="Open Sans" w:cs="Open Sans"/>
        </w:rPr>
        <w:t xml:space="preserve">Perspektive des BAMF oder des BMI medial weit verbreitet ist und offizielle Stellungnahmen von Teilnehmer*innen schnell recherchiert werden können. </w:t>
      </w:r>
      <w:r w:rsidR="00F83964" w:rsidRPr="004432C3">
        <w:rPr>
          <w:rFonts w:ascii="Open Sans" w:hAnsi="Open Sans" w:cs="Open Sans"/>
        </w:rPr>
        <w:t xml:space="preserve">In der von der </w:t>
      </w:r>
      <w:r w:rsidR="00F83964" w:rsidRPr="004432C3">
        <w:rPr>
          <w:rFonts w:ascii="Open Sans" w:hAnsi="Open Sans" w:cs="Open Sans"/>
        </w:rPr>
        <w:lastRenderedPageBreak/>
        <w:t>Gesellschaft für Freiheitsrechte e.V. veröffentlichten Studie „Das Smartphone, bitte! Digitalisierung von Migrationskontrolle in Deutschland und Europa“ (</w:t>
      </w:r>
      <w:hyperlink r:id="rId11" w:history="1">
        <w:r w:rsidR="00F83964" w:rsidRPr="004432C3">
          <w:rPr>
            <w:rStyle w:val="Hyperlink"/>
            <w:rFonts w:ascii="Open Sans" w:hAnsi="Open Sans" w:cs="Open Sans"/>
          </w:rPr>
          <w:t>https://freiheitsrechte.org/studie-handydatenauswertung/</w:t>
        </w:r>
      </w:hyperlink>
      <w:r w:rsidR="00F83964" w:rsidRPr="004432C3">
        <w:rPr>
          <w:rFonts w:ascii="Open Sans" w:hAnsi="Open Sans" w:cs="Open Sans"/>
        </w:rPr>
        <w:t>) befinden sich neben weiteren Information zum Thema in den Quellen-Angaben</w:t>
      </w:r>
      <w:r w:rsidRPr="004432C3">
        <w:rPr>
          <w:rFonts w:ascii="Open Sans" w:hAnsi="Open Sans" w:cs="Open Sans"/>
        </w:rPr>
        <w:t xml:space="preserve"> auch</w:t>
      </w:r>
      <w:r w:rsidR="00F83964" w:rsidRPr="004432C3">
        <w:rPr>
          <w:rFonts w:ascii="Open Sans" w:hAnsi="Open Sans" w:cs="Open Sans"/>
        </w:rPr>
        <w:t xml:space="preserve"> Verlinkungen zu Anfragen an das BAMF und das Bundesministerium des Innern, für Bau und Heimat (BMI).</w:t>
      </w:r>
    </w:p>
    <w:p w14:paraId="3B99F718" w14:textId="77777777" w:rsidR="00723CD3" w:rsidRPr="004432C3" w:rsidRDefault="00723CD3">
      <w:pPr>
        <w:pStyle w:val="digitalglobal"/>
        <w:rPr>
          <w:rFonts w:ascii="Open Sans" w:hAnsi="Open Sans" w:cs="Open Sans"/>
        </w:rPr>
      </w:pPr>
    </w:p>
    <w:p w14:paraId="1CA92505" w14:textId="77777777" w:rsidR="00723CD3" w:rsidRPr="004432C3" w:rsidRDefault="00666DF5" w:rsidP="00E44BD9">
      <w:pPr>
        <w:pStyle w:val="dg2"/>
      </w:pPr>
      <w:r w:rsidRPr="004432C3">
        <w:t>Lizenz</w:t>
      </w:r>
    </w:p>
    <w:p w14:paraId="1FFDE75E" w14:textId="365D43F8" w:rsidR="00723CD3" w:rsidRPr="004432C3" w:rsidRDefault="00666DF5">
      <w:pPr>
        <w:pStyle w:val="digitalglobal"/>
        <w:rPr>
          <w:rFonts w:ascii="Open Sans" w:hAnsi="Open Sans" w:cs="Open Sans"/>
        </w:rPr>
      </w:pPr>
      <w:r w:rsidRPr="004432C3">
        <w:rPr>
          <w:rFonts w:ascii="Open Sans" w:hAnsi="Open Sans" w:cs="Open Sans"/>
        </w:rPr>
        <w:t>Dieses Werk</w:t>
      </w:r>
      <w:r w:rsidR="00D21C44" w:rsidRPr="004432C3">
        <w:rPr>
          <w:rFonts w:ascii="Open Sans" w:hAnsi="Open Sans" w:cs="Open Sans"/>
        </w:rPr>
        <w:t xml:space="preserve"> vom F3_kollektiv</w:t>
      </w:r>
      <w:r w:rsidRPr="004432C3">
        <w:rPr>
          <w:rFonts w:ascii="Open Sans" w:hAnsi="Open Sans" w:cs="Open Sans"/>
        </w:rPr>
        <w:t xml:space="preserve"> ist lizenziert unter einer </w:t>
      </w:r>
      <w:hyperlink r:id="rId12">
        <w:r w:rsidRPr="004432C3">
          <w:rPr>
            <w:rStyle w:val="Internetverknpfung"/>
            <w:rFonts w:ascii="Open Sans" w:hAnsi="Open Sans" w:cs="Open Sans"/>
          </w:rPr>
          <w:t xml:space="preserve">Creative </w:t>
        </w:r>
        <w:proofErr w:type="spellStart"/>
        <w:r w:rsidRPr="004432C3">
          <w:rPr>
            <w:rStyle w:val="Internetverknpfung"/>
            <w:rFonts w:ascii="Open Sans" w:hAnsi="Open Sans" w:cs="Open Sans"/>
          </w:rPr>
          <w:t>Commons</w:t>
        </w:r>
        <w:proofErr w:type="spellEnd"/>
        <w:r w:rsidRPr="004432C3">
          <w:rPr>
            <w:rStyle w:val="Internetverknpfung"/>
            <w:rFonts w:ascii="Open Sans" w:hAnsi="Open Sans" w:cs="Open Sans"/>
          </w:rPr>
          <w:t xml:space="preserve"> Namensnennung - Weitergabe unter gleichen Bedingungen 4.0 International Lizenz</w:t>
        </w:r>
      </w:hyperlink>
      <w:r w:rsidRPr="004432C3">
        <w:rPr>
          <w:rFonts w:ascii="Open Sans" w:hAnsi="Open Sans" w:cs="Open Sans"/>
        </w:rPr>
        <w:t>.</w:t>
      </w:r>
    </w:p>
    <w:sectPr w:rsidR="00723CD3" w:rsidRPr="004432C3">
      <w:headerReference w:type="default" r:id="rId13"/>
      <w:footerReference w:type="default" r:id="rId14"/>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D94A6" w14:textId="77777777" w:rsidR="00B20389" w:rsidRDefault="00B20389">
      <w:pPr>
        <w:spacing w:after="0" w:line="240" w:lineRule="auto"/>
      </w:pPr>
      <w:r>
        <w:separator/>
      </w:r>
    </w:p>
  </w:endnote>
  <w:endnote w:type="continuationSeparator" w:id="0">
    <w:p w14:paraId="3EC02771" w14:textId="77777777" w:rsidR="00B20389" w:rsidRDefault="00B2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altName w:val="Times New Roman"/>
    <w:panose1 w:val="00000000000000000000"/>
    <w:charset w:val="00"/>
    <w:family w:val="roman"/>
    <w:notTrueType/>
    <w:pitch w:val="variable"/>
    <w:sig w:usb0="A00002FF" w:usb1="5000205B" w:usb2="00000000" w:usb3="00000000" w:csb0="00000097" w:csb1="00000000"/>
  </w:font>
  <w:font w:name="Montserrat">
    <w:altName w:val="Times New Roman"/>
    <w:charset w:val="00"/>
    <w:family w:val="auto"/>
    <w:pitch w:val="variable"/>
    <w:sig w:usb0="2000020F" w:usb1="00000003" w:usb2="00000000" w:usb3="00000000" w:csb0="00000197" w:csb1="00000000"/>
  </w:font>
  <w:font w:name="Open Sans ExtraBold">
    <w:panose1 w:val="00000000000000000000"/>
    <w:charset w:val="00"/>
    <w:family w:val="auto"/>
    <w:pitch w:val="variable"/>
    <w:sig w:usb0="E00002FF" w:usb1="4000201B" w:usb2="00000028" w:usb3="00000000" w:csb0="000001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Open Sans">
    <w:panose1 w:val="00000000000000000000"/>
    <w:charset w:val="00"/>
    <w:family w:val="auto"/>
    <w:pitch w:val="variable"/>
    <w:sig w:usb0="E00002FF" w:usb1="4000201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3EF8E" w14:textId="77777777" w:rsidR="00723CD3" w:rsidRDefault="00666DF5">
    <w:pPr>
      <w:pStyle w:val="digitalglobal"/>
      <w:jc w:val="center"/>
    </w:pPr>
    <w:r>
      <w:rPr>
        <w:noProof/>
        <w:lang w:eastAsia="de-DE"/>
      </w:rPr>
      <w:drawing>
        <wp:inline distT="0" distB="0" distL="0" distR="0" wp14:anchorId="1A9F2755" wp14:editId="66B49B21">
          <wp:extent cx="1350645" cy="692150"/>
          <wp:effectExtent l="0" t="0" r="0" b="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8F79C" w14:textId="77777777" w:rsidR="00B20389" w:rsidRDefault="00B20389">
      <w:pPr>
        <w:spacing w:after="0" w:line="240" w:lineRule="auto"/>
      </w:pPr>
      <w:r>
        <w:separator/>
      </w:r>
    </w:p>
  </w:footnote>
  <w:footnote w:type="continuationSeparator" w:id="0">
    <w:p w14:paraId="0B6B268F" w14:textId="77777777" w:rsidR="00B20389" w:rsidRDefault="00B20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FD0FB" w14:textId="77777777" w:rsidR="00723CD3" w:rsidRDefault="00723CD3">
    <w:pPr>
      <w:pStyle w:val="Kopfzeile"/>
      <w:jc w:val="center"/>
    </w:pPr>
  </w:p>
  <w:p w14:paraId="3250E994" w14:textId="77777777" w:rsidR="00723CD3" w:rsidRDefault="00723CD3">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7140E"/>
    <w:multiLevelType w:val="multilevel"/>
    <w:tmpl w:val="17BE57E8"/>
    <w:lvl w:ilvl="0">
      <w:start w:val="1"/>
      <w:numFmt w:val="bullet"/>
      <w:lvlText w:val=""/>
      <w:lvlJc w:val="left"/>
      <w:pPr>
        <w:tabs>
          <w:tab w:val="num" w:pos="1440"/>
        </w:tabs>
        <w:ind w:left="1440" w:hanging="360"/>
      </w:pPr>
      <w:rPr>
        <w:rFonts w:ascii="Symbol" w:hAnsi="Symbol" w:cs="OpenSymbol" w:hint="default"/>
        <w:sz w:val="24"/>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1" w15:restartNumberingAfterBreak="0">
    <w:nsid w:val="32925768"/>
    <w:multiLevelType w:val="multilevel"/>
    <w:tmpl w:val="F4D061D6"/>
    <w:lvl w:ilvl="0">
      <w:start w:val="1"/>
      <w:numFmt w:val="bullet"/>
      <w:lvlText w:val=""/>
      <w:lvlJc w:val="left"/>
      <w:pPr>
        <w:tabs>
          <w:tab w:val="num" w:pos="1440"/>
        </w:tabs>
        <w:ind w:left="1440" w:hanging="360"/>
      </w:pPr>
      <w:rPr>
        <w:rFonts w:ascii="Symbol" w:hAnsi="Symbol" w:cs="OpenSymbol" w:hint="default"/>
        <w:sz w:val="24"/>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abstractNum w:abstractNumId="2" w15:restartNumberingAfterBreak="0">
    <w:nsid w:val="59734B11"/>
    <w:multiLevelType w:val="multilevel"/>
    <w:tmpl w:val="37A07B3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8AB4555"/>
    <w:multiLevelType w:val="multilevel"/>
    <w:tmpl w:val="3E7ECCC6"/>
    <w:lvl w:ilvl="0">
      <w:start w:val="1"/>
      <w:numFmt w:val="bullet"/>
      <w:lvlText w:val=""/>
      <w:lvlJc w:val="left"/>
      <w:pPr>
        <w:tabs>
          <w:tab w:val="num" w:pos="1440"/>
        </w:tabs>
        <w:ind w:left="1440" w:hanging="360"/>
      </w:pPr>
      <w:rPr>
        <w:rFonts w:ascii="Symbol" w:hAnsi="Symbol" w:cs="OpenSymbol" w:hint="default"/>
        <w:sz w:val="24"/>
      </w:rPr>
    </w:lvl>
    <w:lvl w:ilvl="1">
      <w:start w:val="1"/>
      <w:numFmt w:val="bullet"/>
      <w:lvlText w:val="◦"/>
      <w:lvlJc w:val="left"/>
      <w:pPr>
        <w:tabs>
          <w:tab w:val="num" w:pos="1800"/>
        </w:tabs>
        <w:ind w:left="1800" w:hanging="360"/>
      </w:pPr>
      <w:rPr>
        <w:rFonts w:ascii="OpenSymbol" w:hAnsi="OpenSymbol" w:cs="OpenSymbol" w:hint="default"/>
      </w:rPr>
    </w:lvl>
    <w:lvl w:ilvl="2">
      <w:start w:val="1"/>
      <w:numFmt w:val="bullet"/>
      <w:lvlText w:val="▪"/>
      <w:lvlJc w:val="left"/>
      <w:pPr>
        <w:tabs>
          <w:tab w:val="num" w:pos="2160"/>
        </w:tabs>
        <w:ind w:left="2160" w:hanging="360"/>
      </w:pPr>
      <w:rPr>
        <w:rFonts w:ascii="OpenSymbol" w:hAnsi="OpenSymbol" w:cs="OpenSymbol" w:hint="default"/>
      </w:rPr>
    </w:lvl>
    <w:lvl w:ilvl="3">
      <w:start w:val="1"/>
      <w:numFmt w:val="bullet"/>
      <w:lvlText w:val=""/>
      <w:lvlJc w:val="left"/>
      <w:pPr>
        <w:tabs>
          <w:tab w:val="num" w:pos="2520"/>
        </w:tabs>
        <w:ind w:left="2520" w:hanging="360"/>
      </w:pPr>
      <w:rPr>
        <w:rFonts w:ascii="Symbol" w:hAnsi="Symbol" w:cs="OpenSymbol" w:hint="default"/>
      </w:rPr>
    </w:lvl>
    <w:lvl w:ilvl="4">
      <w:start w:val="1"/>
      <w:numFmt w:val="bullet"/>
      <w:lvlText w:val="◦"/>
      <w:lvlJc w:val="left"/>
      <w:pPr>
        <w:tabs>
          <w:tab w:val="num" w:pos="2880"/>
        </w:tabs>
        <w:ind w:left="2880" w:hanging="360"/>
      </w:pPr>
      <w:rPr>
        <w:rFonts w:ascii="OpenSymbol" w:hAnsi="OpenSymbol" w:cs="OpenSymbol" w:hint="default"/>
      </w:rPr>
    </w:lvl>
    <w:lvl w:ilvl="5">
      <w:start w:val="1"/>
      <w:numFmt w:val="bullet"/>
      <w:lvlText w:val="▪"/>
      <w:lvlJc w:val="left"/>
      <w:pPr>
        <w:tabs>
          <w:tab w:val="num" w:pos="3240"/>
        </w:tabs>
        <w:ind w:left="3240" w:hanging="360"/>
      </w:pPr>
      <w:rPr>
        <w:rFonts w:ascii="OpenSymbol" w:hAnsi="OpenSymbol" w:cs="OpenSymbol" w:hint="default"/>
      </w:rPr>
    </w:lvl>
    <w:lvl w:ilvl="6">
      <w:start w:val="1"/>
      <w:numFmt w:val="bullet"/>
      <w:lvlText w:val=""/>
      <w:lvlJc w:val="left"/>
      <w:pPr>
        <w:tabs>
          <w:tab w:val="num" w:pos="3600"/>
        </w:tabs>
        <w:ind w:left="3600" w:hanging="360"/>
      </w:pPr>
      <w:rPr>
        <w:rFonts w:ascii="Symbol" w:hAnsi="Symbol" w:cs="OpenSymbol" w:hint="default"/>
      </w:rPr>
    </w:lvl>
    <w:lvl w:ilvl="7">
      <w:start w:val="1"/>
      <w:numFmt w:val="bullet"/>
      <w:lvlText w:val="◦"/>
      <w:lvlJc w:val="left"/>
      <w:pPr>
        <w:tabs>
          <w:tab w:val="num" w:pos="3960"/>
        </w:tabs>
        <w:ind w:left="3960" w:hanging="360"/>
      </w:pPr>
      <w:rPr>
        <w:rFonts w:ascii="OpenSymbol" w:hAnsi="OpenSymbol" w:cs="OpenSymbol" w:hint="default"/>
      </w:rPr>
    </w:lvl>
    <w:lvl w:ilvl="8">
      <w:start w:val="1"/>
      <w:numFmt w:val="bullet"/>
      <w:lvlText w:val="▪"/>
      <w:lvlJc w:val="left"/>
      <w:pPr>
        <w:tabs>
          <w:tab w:val="num" w:pos="4320"/>
        </w:tabs>
        <w:ind w:left="4320" w:hanging="360"/>
      </w:pPr>
      <w:rPr>
        <w:rFonts w:ascii="OpenSymbol" w:hAnsi="OpenSymbol" w:cs="OpenSymbol"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D3"/>
    <w:rsid w:val="00027BF0"/>
    <w:rsid w:val="00157F65"/>
    <w:rsid w:val="0030035C"/>
    <w:rsid w:val="003F0FE1"/>
    <w:rsid w:val="004432C3"/>
    <w:rsid w:val="00471AB1"/>
    <w:rsid w:val="00574638"/>
    <w:rsid w:val="0059571A"/>
    <w:rsid w:val="005F47BB"/>
    <w:rsid w:val="005F5E19"/>
    <w:rsid w:val="00666DF5"/>
    <w:rsid w:val="00723CD3"/>
    <w:rsid w:val="00731651"/>
    <w:rsid w:val="0076327D"/>
    <w:rsid w:val="008037A8"/>
    <w:rsid w:val="00803D18"/>
    <w:rsid w:val="00830448"/>
    <w:rsid w:val="00890658"/>
    <w:rsid w:val="00AD197B"/>
    <w:rsid w:val="00AD1C3B"/>
    <w:rsid w:val="00AF12CE"/>
    <w:rsid w:val="00B20389"/>
    <w:rsid w:val="00B72A46"/>
    <w:rsid w:val="00BA1A2E"/>
    <w:rsid w:val="00BA561F"/>
    <w:rsid w:val="00C0683D"/>
    <w:rsid w:val="00D21C44"/>
    <w:rsid w:val="00D95FE1"/>
    <w:rsid w:val="00DF5394"/>
    <w:rsid w:val="00E22D12"/>
    <w:rsid w:val="00E44BD9"/>
    <w:rsid w:val="00E66112"/>
    <w:rsid w:val="00E810B8"/>
    <w:rsid w:val="00EB246B"/>
    <w:rsid w:val="00EC2CC9"/>
    <w:rsid w:val="00F83964"/>
    <w:rsid w:val="00F85C33"/>
    <w:rsid w:val="00FA41D9"/>
    <w:rsid w:val="00FA5288"/>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678A7"/>
  <w15:docId w15:val="{6D54962C-1919-4CBD-B9C6-9EFCC5E66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pPr>
      <w:spacing w:after="160" w:line="259" w:lineRule="auto"/>
    </w:pPr>
    <w:rPr>
      <w:sz w:val="22"/>
    </w:rPr>
  </w:style>
  <w:style w:type="paragraph" w:styleId="berschrift1">
    <w:name w:val="heading 1"/>
    <w:basedOn w:val="Standard"/>
    <w:next w:val="Standard"/>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uiPriority w:val="9"/>
    <w:qFormat/>
    <w:rsid w:val="00E716C1"/>
    <w:rPr>
      <w:rFonts w:asciiTheme="majorHAnsi" w:eastAsiaTheme="majorEastAsia" w:hAnsiTheme="majorHAnsi" w:cstheme="majorBidi"/>
      <w:color w:val="2F5496" w:themeColor="accent1" w:themeShade="BF"/>
      <w:sz w:val="26"/>
      <w:szCs w:val="26"/>
    </w:rPr>
  </w:style>
  <w:style w:type="character" w:customStyle="1" w:styleId="digitalglobalZchn">
    <w:name w:val="#digital_global Zchn"/>
    <w:basedOn w:val="Absatz-Standardschriftart"/>
    <w:qFormat/>
    <w:rsid w:val="00B40D9A"/>
    <w:rPr>
      <w:rFonts w:ascii="PT Serif Pro Book" w:hAnsi="PT Serif Pro Book"/>
      <w:sz w:val="24"/>
    </w:rPr>
  </w:style>
  <w:style w:type="character" w:customStyle="1" w:styleId="dgberschriftZchn">
    <w:name w:val="#dg Überschrift Zchn"/>
    <w:basedOn w:val="digitalglobalZchn"/>
    <w:qFormat/>
    <w:rsid w:val="00F96B6F"/>
    <w:rPr>
      <w:rFonts w:ascii="Montserrat" w:hAnsi="Montserrat"/>
      <w:b/>
      <w:caps/>
      <w:sz w:val="28"/>
    </w:rPr>
  </w:style>
  <w:style w:type="character" w:customStyle="1" w:styleId="dg2Zchn">
    <w:name w:val="#dg Ü2 Zchn"/>
    <w:basedOn w:val="dgberschriftZchn"/>
    <w:qFormat/>
    <w:rsid w:val="004432C3"/>
    <w:rPr>
      <w:rFonts w:ascii="Open Sans ExtraBold" w:hAnsi="Open Sans ExtraBold"/>
      <w:b/>
      <w:caps/>
      <w:sz w:val="28"/>
    </w:rPr>
  </w:style>
  <w:style w:type="character" w:customStyle="1" w:styleId="KopfzeileZchn">
    <w:name w:val="Kopfzeile Zchn"/>
    <w:basedOn w:val="Absatz-Standardschriftart"/>
    <w:link w:val="Kopfzeile"/>
    <w:uiPriority w:val="99"/>
    <w:qFormat/>
    <w:rsid w:val="00E716C1"/>
  </w:style>
  <w:style w:type="character" w:customStyle="1" w:styleId="FuzeileZchn">
    <w:name w:val="Fußzeile Zchn"/>
    <w:basedOn w:val="Absatz-Standardschriftart"/>
    <w:link w:val="Fuzeile"/>
    <w:uiPriority w:val="99"/>
    <w:qFormat/>
    <w:rsid w:val="00E716C1"/>
  </w:style>
  <w:style w:type="character" w:customStyle="1" w:styleId="Internetverknpfung">
    <w:name w:val="Internetverknüpfung"/>
    <w:basedOn w:val="Absatz-Standardschriftart"/>
    <w:uiPriority w:val="99"/>
    <w:unhideWhenUsed/>
    <w:rsid w:val="00E716C1"/>
    <w:rPr>
      <w:color w:val="0563C1" w:themeColor="hyperlink"/>
      <w:u w:val="single"/>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eastAsia="Calibri"/>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eastAsia="Calibri"/>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eastAsia="Calibri"/>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eastAsia="Calibri"/>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rFonts w:eastAsia="Calibri"/>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Theme="minorHAnsi" w:hAnsiTheme="minorHAnsi" w:cstheme="minorHAnsi"/>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character" w:customStyle="1" w:styleId="ListLabel65">
    <w:name w:val="ListLabel 65"/>
    <w:qFormat/>
    <w:rPr>
      <w:rFonts w:cs="OpenSymbol"/>
      <w:sz w:val="24"/>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ascii="Calibri" w:hAnsi="Calibri" w:cs="OpenSymbol"/>
      <w:sz w:val="24"/>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sz w:val="24"/>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asciiTheme="minorHAnsi" w:hAnsiTheme="minorHAnsi" w:cstheme="minorHAnsi"/>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customStyle="1" w:styleId="digitalglobal">
    <w:name w:val="#digital_global"/>
    <w:basedOn w:val="Standard"/>
    <w:autoRedefine/>
    <w:qFormat/>
    <w:rsid w:val="00B40D9A"/>
    <w:pPr>
      <w:spacing w:before="120" w:after="120"/>
      <w:jc w:val="both"/>
    </w:pPr>
    <w:rPr>
      <w:rFonts w:ascii="PT Serif Pro Book" w:hAnsi="PT Serif Pro Book"/>
      <w:sz w:val="24"/>
    </w:rPr>
  </w:style>
  <w:style w:type="paragraph" w:customStyle="1" w:styleId="dgberschrift">
    <w:name w:val="#dg Überschrift"/>
    <w:basedOn w:val="digitalglobal"/>
    <w:autoRedefine/>
    <w:qFormat/>
    <w:rsid w:val="00E44BD9"/>
    <w:pPr>
      <w:jc w:val="center"/>
    </w:pPr>
    <w:rPr>
      <w:rFonts w:ascii="Montserrat" w:hAnsi="Montserrat"/>
      <w:b/>
      <w:caps/>
      <w:sz w:val="36"/>
    </w:rPr>
  </w:style>
  <w:style w:type="paragraph" w:customStyle="1" w:styleId="dg2">
    <w:name w:val="#dg Ü2"/>
    <w:basedOn w:val="dgberschrift"/>
    <w:autoRedefine/>
    <w:qFormat/>
    <w:rsid w:val="004432C3"/>
    <w:pPr>
      <w:jc w:val="left"/>
    </w:pPr>
    <w:rPr>
      <w:rFonts w:ascii="Open Sans" w:hAnsi="Open Sans" w:cs="Open Sans"/>
      <w:sz w:val="24"/>
      <w:szCs w:val="24"/>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paragraph" w:styleId="StandardWeb">
    <w:name w:val="Normal (Web)"/>
    <w:basedOn w:val="Standard"/>
    <w:uiPriority w:val="99"/>
    <w:semiHidden/>
    <w:unhideWhenUsed/>
    <w:qFormat/>
    <w:rsid w:val="00555A0F"/>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rsid w:val="00555A0F"/>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032DDC"/>
    <w:pPr>
      <w:ind w:left="720"/>
      <w:contextualSpacing/>
    </w:pPr>
  </w:style>
  <w:style w:type="character" w:styleId="Kommentarzeichen">
    <w:name w:val="annotation reference"/>
    <w:basedOn w:val="Absatz-Standardschriftart"/>
    <w:uiPriority w:val="99"/>
    <w:semiHidden/>
    <w:unhideWhenUsed/>
    <w:rsid w:val="00830448"/>
    <w:rPr>
      <w:sz w:val="16"/>
      <w:szCs w:val="16"/>
    </w:rPr>
  </w:style>
  <w:style w:type="paragraph" w:styleId="Kommentartext">
    <w:name w:val="annotation text"/>
    <w:basedOn w:val="Standard"/>
    <w:link w:val="KommentartextZchn"/>
    <w:uiPriority w:val="99"/>
    <w:semiHidden/>
    <w:unhideWhenUsed/>
    <w:rsid w:val="0083044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30448"/>
    <w:rPr>
      <w:szCs w:val="20"/>
    </w:rPr>
  </w:style>
  <w:style w:type="paragraph" w:styleId="Kommentarthema">
    <w:name w:val="annotation subject"/>
    <w:basedOn w:val="Kommentartext"/>
    <w:next w:val="Kommentartext"/>
    <w:link w:val="KommentarthemaZchn"/>
    <w:uiPriority w:val="99"/>
    <w:semiHidden/>
    <w:unhideWhenUsed/>
    <w:rsid w:val="00830448"/>
    <w:rPr>
      <w:b/>
      <w:bCs/>
    </w:rPr>
  </w:style>
  <w:style w:type="character" w:customStyle="1" w:styleId="KommentarthemaZchn">
    <w:name w:val="Kommentarthema Zchn"/>
    <w:basedOn w:val="KommentartextZchn"/>
    <w:link w:val="Kommentarthema"/>
    <w:uiPriority w:val="99"/>
    <w:semiHidden/>
    <w:rsid w:val="00830448"/>
    <w:rPr>
      <w:b/>
      <w:bCs/>
      <w:szCs w:val="20"/>
    </w:rPr>
  </w:style>
  <w:style w:type="paragraph" w:styleId="Sprechblasentext">
    <w:name w:val="Balloon Text"/>
    <w:basedOn w:val="Standard"/>
    <w:link w:val="SprechblasentextZchn"/>
    <w:uiPriority w:val="99"/>
    <w:semiHidden/>
    <w:unhideWhenUsed/>
    <w:rsid w:val="0083044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30448"/>
    <w:rPr>
      <w:rFonts w:ascii="Segoe UI" w:hAnsi="Segoe UI" w:cs="Segoe UI"/>
      <w:sz w:val="18"/>
      <w:szCs w:val="18"/>
    </w:rPr>
  </w:style>
  <w:style w:type="character" w:styleId="Hyperlink">
    <w:name w:val="Hyperlink"/>
    <w:basedOn w:val="Absatz-Standardschriftart"/>
    <w:uiPriority w:val="99"/>
    <w:unhideWhenUsed/>
    <w:rsid w:val="00EB24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082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k7QKcimEoz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eiheitsrechte.org/studie-handydatenauswertun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oasyl.de/thema/" TargetMode="External"/><Relationship Id="rId4" Type="http://schemas.openxmlformats.org/officeDocument/2006/relationships/settings" Target="settings.xml"/><Relationship Id="rId9" Type="http://schemas.openxmlformats.org/officeDocument/2006/relationships/hyperlink" Target="https://www.oncoo.de/Kartenabfrag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89189-D5BA-4EED-8139-9CBAA8B35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1435</Words>
  <Characters>9046</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Linde</dc:creator>
  <dc:description/>
  <cp:lastModifiedBy>F3_kollektiv</cp:lastModifiedBy>
  <cp:revision>6</cp:revision>
  <cp:lastPrinted>2020-11-27T09:45:00Z</cp:lastPrinted>
  <dcterms:created xsi:type="dcterms:W3CDTF">2021-01-15T17:18:00Z</dcterms:created>
  <dcterms:modified xsi:type="dcterms:W3CDTF">2022-10-19T15:00:00Z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