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CFDA1" w14:textId="1C607BE1" w:rsidR="006724F0" w:rsidRDefault="003D3D06" w:rsidP="003D3D06">
      <w:pPr>
        <w:jc w:val="center"/>
        <w:rPr>
          <w:rFonts w:cs="Open Sans"/>
          <w:b/>
          <w:bCs/>
        </w:rPr>
      </w:pPr>
      <w:proofErr w:type="spellStart"/>
      <w:r w:rsidRPr="00E60B10">
        <w:rPr>
          <w:rFonts w:cs="Open Sans"/>
          <w:b/>
          <w:bCs/>
          <w:lang w:val="en-US"/>
        </w:rPr>
        <w:t>Ablauf</w:t>
      </w:r>
      <w:proofErr w:type="spellEnd"/>
      <w:r w:rsidR="00E60B10">
        <w:rPr>
          <w:rFonts w:cs="Open Sans"/>
          <w:b/>
          <w:bCs/>
          <w:lang w:val="en-US"/>
        </w:rPr>
        <w:t xml:space="preserve"> </w:t>
      </w:r>
      <w:proofErr w:type="spellStart"/>
      <w:r w:rsidR="00E60B10" w:rsidRPr="005A1565">
        <w:rPr>
          <w:b/>
          <w:lang w:val="en-US"/>
        </w:rPr>
        <w:t>Methode</w:t>
      </w:r>
      <w:proofErr w:type="spellEnd"/>
      <w:r w:rsidR="00E60B10">
        <w:rPr>
          <w:b/>
          <w:lang w:val="en-US"/>
        </w:rPr>
        <w:t xml:space="preserve"> M1B</w:t>
      </w:r>
      <w:r w:rsidR="00E60B10" w:rsidRPr="005A1565">
        <w:rPr>
          <w:b/>
          <w:lang w:val="en-US"/>
        </w:rPr>
        <w:t xml:space="preserve">: Can you feel it? </w:t>
      </w:r>
      <w:r w:rsidR="00E60B10" w:rsidRPr="005A1565">
        <w:rPr>
          <w:b/>
        </w:rPr>
        <w:t xml:space="preserve">Raum für </w:t>
      </w:r>
      <w:r w:rsidR="00E60B10">
        <w:rPr>
          <w:b/>
        </w:rPr>
        <w:t>Emotionen und Perspektiven zur Klimakrise</w:t>
      </w:r>
    </w:p>
    <w:p w14:paraId="3A4D7333" w14:textId="77777777" w:rsidR="008A2F39" w:rsidRDefault="008A2F39" w:rsidP="008A2F39">
      <w:pPr>
        <w:spacing w:after="0" w:line="240" w:lineRule="auto"/>
        <w:contextualSpacing/>
        <w:rPr>
          <w:b/>
        </w:rPr>
      </w:pPr>
      <w:r w:rsidRPr="009A239E">
        <w:rPr>
          <w:b/>
        </w:rPr>
        <w:t>Abkürzungen:</w:t>
      </w:r>
    </w:p>
    <w:p w14:paraId="48494FC8" w14:textId="77777777" w:rsidR="008A2F39" w:rsidRPr="00532D0A" w:rsidRDefault="008A2F39" w:rsidP="008A2F39">
      <w:pPr>
        <w:pStyle w:val="Listenabsatz"/>
        <w:numPr>
          <w:ilvl w:val="0"/>
          <w:numId w:val="9"/>
        </w:numPr>
        <w:contextualSpacing/>
        <w:rPr>
          <w:b/>
        </w:rPr>
      </w:pPr>
      <w:r>
        <w:t xml:space="preserve">TN = </w:t>
      </w:r>
      <w:proofErr w:type="spellStart"/>
      <w:r>
        <w:t>Teilnehmer</w:t>
      </w:r>
      <w:proofErr w:type="spellEnd"/>
      <w:r>
        <w:t>*</w:t>
      </w:r>
      <w:proofErr w:type="spellStart"/>
      <w:r>
        <w:t>innen</w:t>
      </w:r>
      <w:proofErr w:type="spellEnd"/>
    </w:p>
    <w:p w14:paraId="3F8686D8" w14:textId="77777777" w:rsidR="008A2F39" w:rsidRPr="00532D0A" w:rsidRDefault="008A2F39" w:rsidP="008A2F39">
      <w:pPr>
        <w:pStyle w:val="Listenabsatz"/>
        <w:numPr>
          <w:ilvl w:val="0"/>
          <w:numId w:val="9"/>
        </w:numPr>
        <w:contextualSpacing/>
        <w:rPr>
          <w:b/>
        </w:rPr>
      </w:pPr>
      <w:r>
        <w:t>TM = Teamer*</w:t>
      </w:r>
      <w:proofErr w:type="spellStart"/>
      <w:r>
        <w:t>innen</w:t>
      </w:r>
      <w:proofErr w:type="spellEnd"/>
    </w:p>
    <w:p w14:paraId="26EFE87C" w14:textId="77777777" w:rsidR="008A2F39" w:rsidRPr="00532D0A" w:rsidRDefault="008A2F39" w:rsidP="008A2F39">
      <w:pPr>
        <w:pStyle w:val="Listenabsatz"/>
        <w:ind w:left="720"/>
        <w:rPr>
          <w:b/>
        </w:rPr>
      </w:pPr>
    </w:p>
    <w:p w14:paraId="5CB6929F" w14:textId="77777777" w:rsidR="008A2F39" w:rsidRDefault="008A2F39" w:rsidP="008A2F39">
      <w:pPr>
        <w:spacing w:after="0" w:line="240" w:lineRule="auto"/>
        <w:rPr>
          <w:rFonts w:cs="Open Sans"/>
          <w:b/>
        </w:rPr>
      </w:pPr>
      <w:r>
        <w:rPr>
          <w:rFonts w:cs="Open Sans"/>
          <w:b/>
        </w:rPr>
        <w:t>Lernziele der Methode:</w:t>
      </w:r>
    </w:p>
    <w:p w14:paraId="6323B2BB" w14:textId="3E16F13B" w:rsidR="008A2F39" w:rsidRPr="00344967" w:rsidRDefault="008A2F39" w:rsidP="008A2F39">
      <w:pPr>
        <w:pStyle w:val="Listenabsatz"/>
        <w:numPr>
          <w:ilvl w:val="0"/>
          <w:numId w:val="9"/>
        </w:numPr>
        <w:contextualSpacing/>
        <w:rPr>
          <w:lang w:val="de-DE"/>
        </w:rPr>
      </w:pPr>
      <w:r w:rsidRPr="00344967">
        <w:rPr>
          <w:lang w:val="de-DE"/>
        </w:rPr>
        <w:t xml:space="preserve">Den TN </w:t>
      </w:r>
      <w:r w:rsidR="009E3F6B">
        <w:rPr>
          <w:lang w:val="de-DE"/>
        </w:rPr>
        <w:t xml:space="preserve">wird </w:t>
      </w:r>
      <w:r w:rsidRPr="00344967">
        <w:rPr>
          <w:lang w:val="de-DE"/>
        </w:rPr>
        <w:t>der Zugang zu ihren Gefühlen zur Klimakrise erleichtert.</w:t>
      </w:r>
    </w:p>
    <w:p w14:paraId="6B8C8905" w14:textId="77777777" w:rsidR="008A2F39" w:rsidRPr="00344967" w:rsidRDefault="008A2F39" w:rsidP="008A2F39">
      <w:pPr>
        <w:pStyle w:val="Listenabsatz"/>
        <w:numPr>
          <w:ilvl w:val="0"/>
          <w:numId w:val="9"/>
        </w:numPr>
        <w:contextualSpacing/>
        <w:rPr>
          <w:lang w:val="de-DE"/>
        </w:rPr>
      </w:pPr>
      <w:r w:rsidRPr="00344967">
        <w:rPr>
          <w:lang w:val="de-DE"/>
        </w:rPr>
        <w:t>Die TN kommen über ihre Gefühle zur Klimakrise in den Austausch.</w:t>
      </w:r>
    </w:p>
    <w:p w14:paraId="097183E6" w14:textId="77777777" w:rsidR="008A2F39" w:rsidRPr="00344967" w:rsidRDefault="008A2F39" w:rsidP="008A2F39">
      <w:pPr>
        <w:pStyle w:val="Listenabsatz"/>
        <w:numPr>
          <w:ilvl w:val="0"/>
          <w:numId w:val="9"/>
        </w:numPr>
        <w:contextualSpacing/>
        <w:rPr>
          <w:lang w:val="de-DE"/>
        </w:rPr>
      </w:pPr>
      <w:r w:rsidRPr="00344967">
        <w:rPr>
          <w:lang w:val="de-DE"/>
        </w:rPr>
        <w:t xml:space="preserve">Die TN wissen, wie sich </w:t>
      </w:r>
      <w:proofErr w:type="spellStart"/>
      <w:r w:rsidRPr="00344967">
        <w:rPr>
          <w:lang w:val="de-DE"/>
        </w:rPr>
        <w:t>Rahmina</w:t>
      </w:r>
      <w:proofErr w:type="spellEnd"/>
      <w:r w:rsidRPr="00344967">
        <w:rPr>
          <w:lang w:val="de-DE"/>
        </w:rPr>
        <w:t xml:space="preserve"> aus Kenia angesichts der Klimakrise fühlt.</w:t>
      </w:r>
    </w:p>
    <w:p w14:paraId="62DDC46D" w14:textId="77777777" w:rsidR="008A2F39" w:rsidRPr="00086FD9" w:rsidRDefault="008A2F39" w:rsidP="008A2F39">
      <w:pPr>
        <w:pStyle w:val="Listenabsatz"/>
        <w:numPr>
          <w:ilvl w:val="0"/>
          <w:numId w:val="9"/>
        </w:numPr>
        <w:contextualSpacing/>
        <w:rPr>
          <w:lang w:val="de-DE"/>
        </w:rPr>
      </w:pPr>
      <w:r>
        <w:rPr>
          <w:rFonts w:cs="Open Sans"/>
          <w:bCs/>
          <w:lang w:val="de-DE"/>
        </w:rPr>
        <w:t xml:space="preserve">Die TN </w:t>
      </w:r>
      <w:r w:rsidRPr="0026655A">
        <w:rPr>
          <w:rFonts w:cs="Open Sans"/>
          <w:bCs/>
          <w:lang w:val="de-DE"/>
        </w:rPr>
        <w:t>entwickeln eine Position dazu, welche Menschen am meisten unter der Klimakrise leiden</w:t>
      </w:r>
      <w:r>
        <w:rPr>
          <w:rFonts w:cs="Open Sans"/>
          <w:bCs/>
          <w:lang w:val="de-DE"/>
        </w:rPr>
        <w:t>.</w:t>
      </w:r>
    </w:p>
    <w:p w14:paraId="70C57A70" w14:textId="77777777" w:rsidR="008A2F39" w:rsidRPr="00086FD9" w:rsidRDefault="008A2F39" w:rsidP="008A2F39">
      <w:pPr>
        <w:pStyle w:val="Listenabsatz"/>
        <w:numPr>
          <w:ilvl w:val="0"/>
          <w:numId w:val="9"/>
        </w:numPr>
        <w:contextualSpacing/>
        <w:rPr>
          <w:lang w:val="de-DE"/>
        </w:rPr>
      </w:pPr>
      <w:r w:rsidRPr="00086FD9">
        <w:rPr>
          <w:rFonts w:cs="Open Sans"/>
          <w:bCs/>
          <w:lang w:val="de-DE"/>
        </w:rPr>
        <w:t xml:space="preserve">Die TN verstehen, </w:t>
      </w:r>
      <w:r>
        <w:rPr>
          <w:rFonts w:cs="Open Sans"/>
          <w:bCs/>
          <w:lang w:val="de-DE"/>
        </w:rPr>
        <w:t xml:space="preserve">dass </w:t>
      </w:r>
      <w:r w:rsidRPr="00086FD9">
        <w:rPr>
          <w:rFonts w:cs="Open Sans"/>
          <w:bCs/>
          <w:lang w:val="de-DE"/>
        </w:rPr>
        <w:t xml:space="preserve">sie nicht alleine sind mit ihren Gefühlen zur Klimakrise. </w:t>
      </w:r>
    </w:p>
    <w:p w14:paraId="62F709A8" w14:textId="77777777" w:rsidR="008A2F39" w:rsidRPr="00086FD9" w:rsidRDefault="008A2F39" w:rsidP="008A2F39">
      <w:pPr>
        <w:pStyle w:val="Listenabsatz"/>
        <w:numPr>
          <w:ilvl w:val="0"/>
          <w:numId w:val="9"/>
        </w:numPr>
        <w:contextualSpacing/>
        <w:rPr>
          <w:lang w:val="de-DE"/>
        </w:rPr>
      </w:pPr>
      <w:r w:rsidRPr="00086FD9">
        <w:rPr>
          <w:rFonts w:cs="Open Sans"/>
          <w:bCs/>
          <w:i/>
          <w:lang w:val="de-DE"/>
        </w:rPr>
        <w:t>[nur bei Überleitung]</w:t>
      </w:r>
      <w:r w:rsidRPr="00086FD9">
        <w:rPr>
          <w:rFonts w:cs="Open Sans"/>
          <w:bCs/>
          <w:lang w:val="de-DE"/>
        </w:rPr>
        <w:t xml:space="preserve"> Sie verstehen, dass Gefühle der Überforderung und Angst zur Leugnung der Klimakrise führen können</w:t>
      </w:r>
      <w:r>
        <w:rPr>
          <w:rFonts w:cs="Open Sans"/>
          <w:bCs/>
          <w:lang w:val="de-DE"/>
        </w:rPr>
        <w:t>.</w:t>
      </w:r>
    </w:p>
    <w:p w14:paraId="3A3A4C52" w14:textId="77777777" w:rsidR="008A2F39" w:rsidRDefault="008A2F39" w:rsidP="008A2F39">
      <w:pPr>
        <w:spacing w:after="0" w:line="240" w:lineRule="auto"/>
        <w:rPr>
          <w:rFonts w:cs="Open Sans"/>
          <w:b/>
        </w:rPr>
      </w:pPr>
    </w:p>
    <w:p w14:paraId="698EBAE8" w14:textId="77777777" w:rsidR="008A2F39" w:rsidRDefault="008A2F39" w:rsidP="008A2F39">
      <w:pPr>
        <w:spacing w:after="0" w:line="240" w:lineRule="auto"/>
        <w:rPr>
          <w:rFonts w:cs="Open Sans"/>
          <w:b/>
        </w:rPr>
      </w:pPr>
      <w:r w:rsidRPr="00792276">
        <w:rPr>
          <w:rFonts w:cs="Open Sans"/>
          <w:b/>
        </w:rPr>
        <w:t>Hinweise zu Fallstricke</w:t>
      </w:r>
      <w:r>
        <w:rPr>
          <w:rFonts w:cs="Open Sans"/>
          <w:b/>
        </w:rPr>
        <w:t>:</w:t>
      </w:r>
    </w:p>
    <w:p w14:paraId="23A53D4F" w14:textId="77777777" w:rsidR="008A2F39" w:rsidRPr="00540DB4" w:rsidRDefault="008A2F39" w:rsidP="008A2F39">
      <w:pPr>
        <w:pStyle w:val="Listenabsatz"/>
        <w:numPr>
          <w:ilvl w:val="0"/>
          <w:numId w:val="9"/>
        </w:numPr>
        <w:contextualSpacing/>
        <w:rPr>
          <w:lang w:val="de-DE"/>
        </w:rPr>
      </w:pPr>
      <w:r w:rsidRPr="00540DB4">
        <w:rPr>
          <w:lang w:val="de-DE"/>
        </w:rPr>
        <w:t>Die Methode “Fantasiereise” ist n</w:t>
      </w:r>
      <w:r>
        <w:rPr>
          <w:lang w:val="de-DE"/>
        </w:rPr>
        <w:t>icht für alle TN passend und bedarf ein gewisses Maß an Vertrauen in die Gruppe, die anderen TN und die TM. Die TM sollten unbedingt darauf achten, dass die TN nur freiwillig mitmachen.</w:t>
      </w:r>
    </w:p>
    <w:p w14:paraId="152DD02D" w14:textId="77777777" w:rsidR="008A2F39" w:rsidRDefault="008A2F39" w:rsidP="008A2F39">
      <w:pPr>
        <w:pStyle w:val="Listenabsatz"/>
        <w:numPr>
          <w:ilvl w:val="0"/>
          <w:numId w:val="9"/>
        </w:numPr>
        <w:contextualSpacing/>
      </w:pPr>
      <w:r w:rsidRPr="00344967">
        <w:rPr>
          <w:lang w:val="de-DE"/>
        </w:rPr>
        <w:t xml:space="preserve">Statt von negativen, sollte von unangenehmen Emotionen gesprochen werden. Der Ausdruck „negative Emotion“ suggeriert, dass mit einem Gefühl etwas nicht stimmt und es nicht gefühlt werden sollte. </w:t>
      </w:r>
      <w:proofErr w:type="spellStart"/>
      <w:r w:rsidRPr="00286967">
        <w:t>Stattdessen</w:t>
      </w:r>
      <w:proofErr w:type="spellEnd"/>
      <w:r w:rsidRPr="00286967">
        <w:t xml:space="preserve"> </w:t>
      </w:r>
      <w:proofErr w:type="spellStart"/>
      <w:r w:rsidRPr="00286967">
        <w:t>sollten</w:t>
      </w:r>
      <w:proofErr w:type="spellEnd"/>
      <w:r>
        <w:t xml:space="preserve"> </w:t>
      </w:r>
      <w:proofErr w:type="spellStart"/>
      <w:r>
        <w:t>alle</w:t>
      </w:r>
      <w:proofErr w:type="spellEnd"/>
      <w:r>
        <w:t xml:space="preserve"> </w:t>
      </w:r>
      <w:proofErr w:type="spellStart"/>
      <w:r>
        <w:t>Gefühle</w:t>
      </w:r>
      <w:proofErr w:type="spellEnd"/>
      <w:r>
        <w:t xml:space="preserve"> </w:t>
      </w:r>
      <w:proofErr w:type="spellStart"/>
      <w:r>
        <w:t>einen</w:t>
      </w:r>
      <w:proofErr w:type="spellEnd"/>
      <w:r>
        <w:t xml:space="preserve"> </w:t>
      </w:r>
      <w:proofErr w:type="spellStart"/>
      <w:r>
        <w:t>Raum</w:t>
      </w:r>
      <w:proofErr w:type="spellEnd"/>
      <w:r>
        <w:t xml:space="preserve"> </w:t>
      </w:r>
      <w:proofErr w:type="spellStart"/>
      <w:r>
        <w:t>haben</w:t>
      </w:r>
      <w:proofErr w:type="spellEnd"/>
      <w:r>
        <w:t>.</w:t>
      </w:r>
    </w:p>
    <w:p w14:paraId="199804F9" w14:textId="77777777" w:rsidR="008A2F39" w:rsidRPr="00344967" w:rsidRDefault="008A2F39" w:rsidP="008A2F39">
      <w:pPr>
        <w:pStyle w:val="Listenabsatz"/>
        <w:numPr>
          <w:ilvl w:val="0"/>
          <w:numId w:val="9"/>
        </w:numPr>
        <w:contextualSpacing/>
        <w:rPr>
          <w:lang w:val="de-DE"/>
        </w:rPr>
      </w:pPr>
      <w:r w:rsidRPr="00344967">
        <w:rPr>
          <w:lang w:val="de-DE"/>
        </w:rPr>
        <w:t xml:space="preserve">Die Gefühle der Teilnehmer*innen sollen nicht bewertet werden – weder von den TM noch von </w:t>
      </w:r>
      <w:proofErr w:type="gramStart"/>
      <w:r w:rsidRPr="00344967">
        <w:rPr>
          <w:lang w:val="de-DE"/>
        </w:rPr>
        <w:t>den anderen Teilnehmer</w:t>
      </w:r>
      <w:proofErr w:type="gramEnd"/>
      <w:r w:rsidRPr="00344967">
        <w:rPr>
          <w:lang w:val="de-DE"/>
        </w:rPr>
        <w:t>*innen. Wenn ein*e Teilnehmer*in sich gleichgültig gegenüber der Klimakrise fühlt, ist das legitim und sollte nicht negativ kommentiert werden.</w:t>
      </w:r>
    </w:p>
    <w:p w14:paraId="780387E4" w14:textId="77777777" w:rsidR="008A2F39" w:rsidRPr="00344967" w:rsidRDefault="008A2F39" w:rsidP="008A2F39">
      <w:pPr>
        <w:pStyle w:val="Listenabsatz"/>
        <w:numPr>
          <w:ilvl w:val="0"/>
          <w:numId w:val="9"/>
        </w:numPr>
        <w:contextualSpacing/>
        <w:rPr>
          <w:lang w:val="de-DE"/>
        </w:rPr>
      </w:pPr>
      <w:r w:rsidRPr="00344967">
        <w:rPr>
          <w:lang w:val="de-DE"/>
        </w:rPr>
        <w:t>Am Anfang sollte darauf hingewiesen werden, dass die Teilnehmer*innen, auf die eigenen Bedürfnisse achten und nur das teilen sollen, was sich für sie stimmig anfühlt. Für die Teamer*innen ist es wichtig präsent zu haben, dass es sich um eine Bildungsveranstaltung handelt, und nicht um ein therapeutisches Setting.</w:t>
      </w:r>
    </w:p>
    <w:p w14:paraId="34FDB1BA" w14:textId="2A29344F" w:rsidR="00365BC8" w:rsidRDefault="00365BC8" w:rsidP="00365BC8">
      <w:pPr>
        <w:pStyle w:val="Listenabsatz"/>
        <w:rPr>
          <w:lang w:val="de-DE"/>
        </w:rPr>
      </w:pPr>
    </w:p>
    <w:tbl>
      <w:tblPr>
        <w:tblW w:w="15334" w:type="dxa"/>
        <w:tblCellMar>
          <w:top w:w="84" w:type="dxa"/>
          <w:left w:w="84" w:type="dxa"/>
          <w:bottom w:w="84" w:type="dxa"/>
          <w:right w:w="84" w:type="dxa"/>
        </w:tblCellMar>
        <w:tblLook w:val="04A0" w:firstRow="1" w:lastRow="0" w:firstColumn="1" w:lastColumn="0" w:noHBand="0" w:noVBand="1"/>
      </w:tblPr>
      <w:tblGrid>
        <w:gridCol w:w="767"/>
        <w:gridCol w:w="2813"/>
        <w:gridCol w:w="4779"/>
        <w:gridCol w:w="4195"/>
        <w:gridCol w:w="2780"/>
      </w:tblGrid>
      <w:tr w:rsidR="008A2F39" w:rsidRPr="00792859" w14:paraId="3B16F81B" w14:textId="77777777" w:rsidTr="00BD7EB1">
        <w:trPr>
          <w:trHeight w:val="408"/>
        </w:trPr>
        <w:tc>
          <w:tcPr>
            <w:tcW w:w="767" w:type="dxa"/>
            <w:tcBorders>
              <w:top w:val="single" w:sz="4" w:space="0" w:color="auto"/>
              <w:left w:val="single" w:sz="4" w:space="0" w:color="auto"/>
              <w:bottom w:val="single" w:sz="4" w:space="0" w:color="auto"/>
              <w:right w:val="single" w:sz="4" w:space="0" w:color="auto"/>
            </w:tcBorders>
            <w:shd w:val="clear" w:color="auto" w:fill="D9D9D9"/>
            <w:hideMark/>
          </w:tcPr>
          <w:p w14:paraId="369D8BBE" w14:textId="77777777" w:rsidR="008A2F39" w:rsidRPr="00792859" w:rsidRDefault="008A2F39" w:rsidP="00BD7EB1">
            <w:pPr>
              <w:spacing w:after="0" w:line="240" w:lineRule="auto"/>
              <w:rPr>
                <w:rFonts w:cs="Open Sans"/>
                <w:lang w:val="en-GB"/>
              </w:rPr>
            </w:pPr>
            <w:r w:rsidRPr="00792859">
              <w:rPr>
                <w:rFonts w:cs="Open Sans"/>
                <w:b/>
                <w:bCs/>
              </w:rPr>
              <w:t>Zeit</w:t>
            </w:r>
          </w:p>
        </w:tc>
        <w:tc>
          <w:tcPr>
            <w:tcW w:w="2813" w:type="dxa"/>
            <w:tcBorders>
              <w:top w:val="single" w:sz="4" w:space="0" w:color="auto"/>
              <w:left w:val="single" w:sz="4" w:space="0" w:color="auto"/>
              <w:bottom w:val="single" w:sz="4" w:space="0" w:color="auto"/>
              <w:right w:val="single" w:sz="4" w:space="0" w:color="auto"/>
            </w:tcBorders>
            <w:shd w:val="clear" w:color="auto" w:fill="D9D9D9"/>
            <w:hideMark/>
          </w:tcPr>
          <w:p w14:paraId="5506BDC8" w14:textId="77777777" w:rsidR="008A2F39" w:rsidRPr="00792859" w:rsidRDefault="008A2F39" w:rsidP="00BD7EB1">
            <w:pPr>
              <w:spacing w:after="0" w:line="240" w:lineRule="auto"/>
              <w:rPr>
                <w:rFonts w:cs="Open Sans"/>
                <w:lang w:val="en-GB"/>
              </w:rPr>
            </w:pPr>
            <w:r w:rsidRPr="00792859">
              <w:rPr>
                <w:rFonts w:cs="Open Sans"/>
                <w:b/>
                <w:bCs/>
              </w:rPr>
              <w:t>Ziel</w:t>
            </w:r>
          </w:p>
        </w:tc>
        <w:tc>
          <w:tcPr>
            <w:tcW w:w="4779" w:type="dxa"/>
            <w:tcBorders>
              <w:top w:val="single" w:sz="4" w:space="0" w:color="auto"/>
              <w:left w:val="single" w:sz="4" w:space="0" w:color="auto"/>
              <w:bottom w:val="single" w:sz="4" w:space="0" w:color="auto"/>
              <w:right w:val="single" w:sz="4" w:space="0" w:color="auto"/>
            </w:tcBorders>
            <w:shd w:val="clear" w:color="auto" w:fill="D9D9D9"/>
            <w:hideMark/>
          </w:tcPr>
          <w:p w14:paraId="7EAB7F9D" w14:textId="77777777" w:rsidR="008A2F39" w:rsidRPr="00792859" w:rsidRDefault="008A2F39" w:rsidP="00BD7EB1">
            <w:pPr>
              <w:spacing w:after="0" w:line="240" w:lineRule="auto"/>
              <w:rPr>
                <w:rFonts w:cs="Open Sans"/>
                <w:lang w:val="en-GB"/>
              </w:rPr>
            </w:pPr>
            <w:r w:rsidRPr="00792859">
              <w:rPr>
                <w:rFonts w:cs="Open Sans"/>
                <w:b/>
                <w:bCs/>
              </w:rPr>
              <w:t>Inhalt</w:t>
            </w:r>
          </w:p>
        </w:tc>
        <w:tc>
          <w:tcPr>
            <w:tcW w:w="4195" w:type="dxa"/>
            <w:tcBorders>
              <w:top w:val="single" w:sz="4" w:space="0" w:color="auto"/>
              <w:left w:val="single" w:sz="4" w:space="0" w:color="auto"/>
              <w:bottom w:val="single" w:sz="4" w:space="0" w:color="auto"/>
              <w:right w:val="single" w:sz="4" w:space="0" w:color="auto"/>
            </w:tcBorders>
            <w:shd w:val="clear" w:color="auto" w:fill="D9D9D9"/>
            <w:hideMark/>
          </w:tcPr>
          <w:p w14:paraId="144BA1B3" w14:textId="77777777" w:rsidR="008A2F39" w:rsidRPr="00792859" w:rsidRDefault="008A2F39" w:rsidP="00BD7EB1">
            <w:pPr>
              <w:spacing w:after="0" w:line="240" w:lineRule="auto"/>
              <w:rPr>
                <w:rFonts w:cs="Open Sans"/>
                <w:lang w:val="en-GB"/>
              </w:rPr>
            </w:pPr>
            <w:r w:rsidRPr="00792859">
              <w:rPr>
                <w:rFonts w:cs="Open Sans"/>
                <w:b/>
                <w:bCs/>
              </w:rPr>
              <w:t>Methode</w:t>
            </w:r>
          </w:p>
        </w:tc>
        <w:tc>
          <w:tcPr>
            <w:tcW w:w="2780" w:type="dxa"/>
            <w:tcBorders>
              <w:top w:val="single" w:sz="4" w:space="0" w:color="auto"/>
              <w:left w:val="single" w:sz="4" w:space="0" w:color="auto"/>
              <w:bottom w:val="single" w:sz="4" w:space="0" w:color="auto"/>
              <w:right w:val="single" w:sz="4" w:space="0" w:color="auto"/>
            </w:tcBorders>
            <w:shd w:val="clear" w:color="auto" w:fill="D9D9D9"/>
            <w:hideMark/>
          </w:tcPr>
          <w:p w14:paraId="348706A7" w14:textId="77777777" w:rsidR="008A2F39" w:rsidRPr="00792859" w:rsidRDefault="008A2F39" w:rsidP="00BD7EB1">
            <w:pPr>
              <w:spacing w:after="0" w:line="240" w:lineRule="auto"/>
              <w:rPr>
                <w:rFonts w:cs="Open Sans"/>
                <w:lang w:val="en-GB"/>
              </w:rPr>
            </w:pPr>
            <w:r w:rsidRPr="00792859">
              <w:rPr>
                <w:rFonts w:cs="Open Sans"/>
                <w:b/>
                <w:bCs/>
              </w:rPr>
              <w:t>Material</w:t>
            </w:r>
          </w:p>
        </w:tc>
      </w:tr>
      <w:tr w:rsidR="008878BB" w:rsidRPr="004A3AF7" w14:paraId="49C09CC2" w14:textId="77777777" w:rsidTr="00F705A7">
        <w:tc>
          <w:tcPr>
            <w:tcW w:w="76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A7E7E8" w14:textId="709501CD" w:rsidR="008878BB" w:rsidRDefault="008878BB" w:rsidP="008878BB">
            <w:pPr>
              <w:spacing w:after="0" w:line="240" w:lineRule="auto"/>
              <w:rPr>
                <w:rFonts w:cs="Open Sans"/>
                <w:bCs/>
              </w:rPr>
            </w:pPr>
            <w:r>
              <w:rPr>
                <w:rFonts w:cs="Open Sans"/>
                <w:bCs/>
              </w:rPr>
              <w:t>15 min</w:t>
            </w:r>
          </w:p>
        </w:tc>
        <w:tc>
          <w:tcPr>
            <w:tcW w:w="28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78708B" w14:textId="54C84418" w:rsidR="008878BB" w:rsidRPr="009E3F6B" w:rsidRDefault="008878BB" w:rsidP="008878BB">
            <w:pPr>
              <w:spacing w:line="240" w:lineRule="auto"/>
              <w:contextualSpacing/>
            </w:pPr>
            <w:r w:rsidRPr="00B02F2A">
              <w:rPr>
                <w:rFonts w:cs="Open Sans"/>
                <w:bCs/>
              </w:rPr>
              <w:t>Die TN lernen die TM (und ggf. andere TN) und den Ablauf des Workshops kennen</w:t>
            </w:r>
          </w:p>
        </w:tc>
        <w:tc>
          <w:tcPr>
            <w:tcW w:w="47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E9274F" w14:textId="77777777" w:rsidR="008878BB" w:rsidRPr="00B02F2A" w:rsidRDefault="008878BB" w:rsidP="008878BB">
            <w:pPr>
              <w:contextualSpacing/>
              <w:rPr>
                <w:rFonts w:cs="Open Sans"/>
                <w:b/>
                <w:bCs/>
              </w:rPr>
            </w:pPr>
            <w:r w:rsidRPr="00B02F2A">
              <w:rPr>
                <w:rFonts w:cs="Open Sans"/>
                <w:b/>
                <w:bCs/>
              </w:rPr>
              <w:t>Begrüßung und Kennenlernen</w:t>
            </w:r>
          </w:p>
          <w:p w14:paraId="75CC890E" w14:textId="58042A17" w:rsidR="008878BB" w:rsidRPr="00B02F2A" w:rsidRDefault="008878BB" w:rsidP="008878BB">
            <w:pPr>
              <w:contextualSpacing/>
              <w:rPr>
                <w:rFonts w:cs="Open Sans"/>
                <w:bCs/>
              </w:rPr>
            </w:pPr>
            <w:r w:rsidRPr="00B02F2A">
              <w:rPr>
                <w:rFonts w:cs="Open Sans"/>
                <w:bCs/>
              </w:rPr>
              <w:t>Die TM stellen sich</w:t>
            </w:r>
            <w:r>
              <w:rPr>
                <w:rFonts w:cs="Open Sans"/>
                <w:bCs/>
              </w:rPr>
              <w:t xml:space="preserve">, </w:t>
            </w:r>
            <w:r w:rsidRPr="00B02F2A">
              <w:rPr>
                <w:rFonts w:cs="Open Sans"/>
                <w:bCs/>
              </w:rPr>
              <w:t>den Workshop-Titel und den Ablauf vor.</w:t>
            </w:r>
          </w:p>
          <w:p w14:paraId="1D82665B" w14:textId="77777777" w:rsidR="008878BB" w:rsidRDefault="008878BB" w:rsidP="008878BB">
            <w:pPr>
              <w:spacing w:after="0" w:line="240" w:lineRule="auto"/>
              <w:rPr>
                <w:rFonts w:cs="Open Sans"/>
                <w:b/>
                <w:bCs/>
              </w:rPr>
            </w:pPr>
          </w:p>
        </w:tc>
        <w:tc>
          <w:tcPr>
            <w:tcW w:w="419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B2D66C" w14:textId="77777777" w:rsidR="008878BB" w:rsidRPr="008878BB" w:rsidRDefault="008878BB" w:rsidP="008878BB">
            <w:pPr>
              <w:contextualSpacing/>
              <w:rPr>
                <w:rFonts w:cs="Open Sans"/>
                <w:b/>
                <w:bCs/>
              </w:rPr>
            </w:pPr>
            <w:r w:rsidRPr="008878BB">
              <w:rPr>
                <w:rFonts w:cs="Open Sans"/>
                <w:b/>
                <w:bCs/>
              </w:rPr>
              <w:t xml:space="preserve">Namensrunde oder –Spiel </w:t>
            </w:r>
          </w:p>
          <w:p w14:paraId="61D8BC48" w14:textId="77777777" w:rsidR="008878BB" w:rsidRPr="00B02F2A" w:rsidRDefault="008878BB" w:rsidP="008878BB">
            <w:pPr>
              <w:contextualSpacing/>
              <w:rPr>
                <w:rFonts w:cs="Open Sans"/>
                <w:bCs/>
              </w:rPr>
            </w:pPr>
            <w:r w:rsidRPr="00B02F2A">
              <w:rPr>
                <w:rFonts w:cs="Open Sans"/>
                <w:bCs/>
              </w:rPr>
              <w:t>(eventuell auch Runde mit Pronomen und/ oder Befindlichkeiten: Wie bin ich heute hier? Wenn ich ein Tier wäre, wäre ich ein…)</w:t>
            </w:r>
          </w:p>
          <w:p w14:paraId="2E9D6D3A" w14:textId="52BC0832" w:rsidR="008878BB" w:rsidRPr="005F087E" w:rsidRDefault="008878BB" w:rsidP="008878BB">
            <w:pPr>
              <w:spacing w:after="0" w:line="240" w:lineRule="auto"/>
              <w:rPr>
                <w:rFonts w:cs="Open Sans"/>
                <w:b/>
                <w:bCs/>
              </w:rPr>
            </w:pPr>
            <w:r w:rsidRPr="00B02F2A">
              <w:rPr>
                <w:rFonts w:cs="Open Sans"/>
                <w:bCs/>
              </w:rPr>
              <w:lastRenderedPageBreak/>
              <w:t>Je nachdem, ob die Gruppe sich schon kennt oder nicht, sollte hier mehr oder weniger Zeit eingeplant werden.</w:t>
            </w:r>
          </w:p>
        </w:tc>
        <w:tc>
          <w:tcPr>
            <w:tcW w:w="27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93518A" w14:textId="42B1764A" w:rsidR="008878BB" w:rsidRPr="00B02F2A" w:rsidRDefault="008878BB" w:rsidP="008878BB">
            <w:pPr>
              <w:contextualSpacing/>
              <w:rPr>
                <w:rFonts w:cs="Open Sans"/>
                <w:bCs/>
              </w:rPr>
            </w:pPr>
            <w:r>
              <w:rPr>
                <w:rFonts w:cs="Open Sans"/>
                <w:bCs/>
              </w:rPr>
              <w:lastRenderedPageBreak/>
              <w:t>Präsentation/</w:t>
            </w:r>
            <w:r w:rsidRPr="00B02F2A">
              <w:rPr>
                <w:rFonts w:cs="Open Sans"/>
                <w:bCs/>
              </w:rPr>
              <w:t xml:space="preserve">Ablaufplan </w:t>
            </w:r>
          </w:p>
          <w:p w14:paraId="6E80A343" w14:textId="77777777" w:rsidR="008878BB" w:rsidRDefault="008878BB" w:rsidP="008878BB">
            <w:pPr>
              <w:spacing w:after="0" w:line="240" w:lineRule="auto"/>
              <w:rPr>
                <w:rFonts w:cs="Open Sans"/>
                <w:bCs/>
              </w:rPr>
            </w:pPr>
          </w:p>
          <w:p w14:paraId="68741E70" w14:textId="2D13DFE2" w:rsidR="008878BB" w:rsidRDefault="008878BB" w:rsidP="008878BB">
            <w:pPr>
              <w:spacing w:after="0" w:line="240" w:lineRule="auto"/>
              <w:rPr>
                <w:rFonts w:cs="Open Sans"/>
                <w:bCs/>
              </w:rPr>
            </w:pPr>
            <w:r w:rsidRPr="00B02F2A">
              <w:rPr>
                <w:rFonts w:cs="Open Sans"/>
                <w:bCs/>
              </w:rPr>
              <w:t>Kreppband und Stift</w:t>
            </w:r>
          </w:p>
        </w:tc>
      </w:tr>
      <w:tr w:rsidR="008878BB" w:rsidRPr="004A3AF7" w14:paraId="5AD6DAFD" w14:textId="77777777" w:rsidTr="00BD7EB1">
        <w:tc>
          <w:tcPr>
            <w:tcW w:w="76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3ED80F" w14:textId="31571D1B" w:rsidR="008878BB" w:rsidRDefault="008878BB" w:rsidP="008878BB">
            <w:pPr>
              <w:spacing w:after="0" w:line="240" w:lineRule="auto"/>
              <w:rPr>
                <w:rFonts w:cs="Open Sans"/>
                <w:bCs/>
              </w:rPr>
            </w:pPr>
            <w:r>
              <w:rPr>
                <w:rFonts w:cs="Open Sans"/>
                <w:bCs/>
              </w:rPr>
              <w:lastRenderedPageBreak/>
              <w:t>10 min</w:t>
            </w: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ED3E81" w14:textId="77777777" w:rsidR="008878BB" w:rsidRPr="009E3F6B" w:rsidRDefault="008878BB" w:rsidP="008878BB">
            <w:pPr>
              <w:spacing w:line="240" w:lineRule="auto"/>
              <w:contextualSpacing/>
            </w:pPr>
            <w:r w:rsidRPr="009E3F6B">
              <w:t>Den TN wird der Zugang zu ihren Gefühlen zur Klimakrise erleichtert.</w:t>
            </w:r>
          </w:p>
          <w:p w14:paraId="2BF395EF" w14:textId="77777777" w:rsidR="008878BB" w:rsidRPr="003D3CFA" w:rsidRDefault="008878BB" w:rsidP="008878BB">
            <w:pPr>
              <w:spacing w:after="0" w:line="240" w:lineRule="auto"/>
              <w:rPr>
                <w:rFonts w:cs="Open Sans"/>
              </w:rPr>
            </w:pPr>
          </w:p>
        </w:tc>
        <w:tc>
          <w:tcPr>
            <w:tcW w:w="4779" w:type="dxa"/>
            <w:tcBorders>
              <w:top w:val="single" w:sz="4" w:space="0" w:color="auto"/>
              <w:left w:val="single" w:sz="4" w:space="0" w:color="auto"/>
              <w:bottom w:val="single" w:sz="4" w:space="0" w:color="auto"/>
              <w:right w:val="single" w:sz="4" w:space="0" w:color="auto"/>
            </w:tcBorders>
            <w:shd w:val="clear" w:color="auto" w:fill="FFFFFF" w:themeFill="background1"/>
          </w:tcPr>
          <w:p w14:paraId="6B77C451" w14:textId="77777777" w:rsidR="008878BB" w:rsidRDefault="008878BB" w:rsidP="008878BB">
            <w:pPr>
              <w:spacing w:after="0" w:line="240" w:lineRule="auto"/>
              <w:rPr>
                <w:rFonts w:cs="Open Sans"/>
                <w:b/>
                <w:bCs/>
              </w:rPr>
            </w:pPr>
            <w:r>
              <w:rPr>
                <w:rFonts w:cs="Open Sans"/>
                <w:b/>
                <w:bCs/>
              </w:rPr>
              <w:t>Einführung ins Thema:</w:t>
            </w:r>
          </w:p>
          <w:p w14:paraId="64FCF849" w14:textId="7C7851FA" w:rsidR="008878BB" w:rsidRDefault="008878BB" w:rsidP="008878BB">
            <w:pPr>
              <w:spacing w:after="0" w:line="240" w:lineRule="auto"/>
              <w:rPr>
                <w:rFonts w:cs="Open Sans"/>
                <w:bCs/>
              </w:rPr>
            </w:pPr>
            <w:r w:rsidRPr="005F087E">
              <w:rPr>
                <w:rFonts w:cs="Open Sans"/>
                <w:bCs/>
              </w:rPr>
              <w:t xml:space="preserve">Im ersten Teil der Methode beschäftigen wir uns mit Gefühlen, die wir haben, wenn wir über den Klimawandel nachdenken. Wir denken, dass häufig zu wenig Zeit und Raum da ist, um über Gefühle zu sprechen, diesen Raum möchten wir heute zu Verfügung stellen und wir freuen uns, wenn ihr Lust habt euch darauf einzulassen. </w:t>
            </w:r>
          </w:p>
          <w:p w14:paraId="12CD59F0" w14:textId="77777777" w:rsidR="008878BB" w:rsidRDefault="008878BB" w:rsidP="008878BB">
            <w:pPr>
              <w:spacing w:after="0" w:line="240" w:lineRule="auto"/>
              <w:rPr>
                <w:rFonts w:cs="Open Sans"/>
                <w:bCs/>
              </w:rPr>
            </w:pPr>
          </w:p>
          <w:p w14:paraId="143A3F03" w14:textId="57CDF218" w:rsidR="008878BB" w:rsidRDefault="008878BB" w:rsidP="008878BB">
            <w:pPr>
              <w:spacing w:after="0" w:line="240" w:lineRule="auto"/>
              <w:rPr>
                <w:rFonts w:cs="Open Sans"/>
                <w:bCs/>
              </w:rPr>
            </w:pPr>
            <w:r>
              <w:rPr>
                <w:rFonts w:cs="Open Sans"/>
                <w:bCs/>
              </w:rPr>
              <w:t>I</w:t>
            </w:r>
            <w:r w:rsidRPr="003D3CFA">
              <w:rPr>
                <w:rFonts w:cs="Open Sans"/>
                <w:bCs/>
              </w:rPr>
              <w:t>n den nächsten 10 Minuten lesen wir euch einen Text vor, der euch hilft, Zugang zu euren Gefühlen zu bekommen. Er kann euch helfen, euch in andere Situationen zu versetzen und Bilder vor eurem inneren Auge entstehen lassen. Man nennt das auch Fantasiereise</w:t>
            </w:r>
            <w:r>
              <w:rPr>
                <w:rFonts w:cs="Open Sans"/>
                <w:bCs/>
              </w:rPr>
              <w:t>.</w:t>
            </w:r>
          </w:p>
          <w:p w14:paraId="4544B76D" w14:textId="77777777" w:rsidR="008878BB" w:rsidRDefault="008878BB" w:rsidP="008878BB">
            <w:pPr>
              <w:spacing w:after="0" w:line="240" w:lineRule="auto"/>
              <w:rPr>
                <w:rFonts w:cs="Open Sans"/>
                <w:bCs/>
              </w:rPr>
            </w:pPr>
          </w:p>
          <w:p w14:paraId="3ACBCD89" w14:textId="3EC4DEB2" w:rsidR="008878BB" w:rsidRPr="005F087E" w:rsidRDefault="008878BB" w:rsidP="008878BB">
            <w:pPr>
              <w:spacing w:after="0" w:line="240" w:lineRule="auto"/>
              <w:rPr>
                <w:rFonts w:cs="Open Sans"/>
                <w:bCs/>
              </w:rPr>
            </w:pPr>
            <w:r>
              <w:rPr>
                <w:rFonts w:cs="Open Sans"/>
                <w:bCs/>
              </w:rPr>
              <w:t>Das Angebot ist aber freiwillig. Wenn ihr</w:t>
            </w:r>
            <w:r w:rsidRPr="005F087E">
              <w:rPr>
                <w:rFonts w:cs="Open Sans"/>
                <w:bCs/>
              </w:rPr>
              <w:t xml:space="preserve"> </w:t>
            </w:r>
            <w:r>
              <w:rPr>
                <w:rFonts w:cs="Open Sans"/>
                <w:bCs/>
              </w:rPr>
              <w:t xml:space="preserve">euch nicht vorstellen könnt, euch auf die Fantasiereise einzulassen, ist das vollkommen in Ordnung. Wir wünschen uns dann nur, dass ihr euch </w:t>
            </w:r>
            <w:r w:rsidRPr="005F087E">
              <w:rPr>
                <w:rFonts w:cs="Open Sans"/>
                <w:bCs/>
              </w:rPr>
              <w:t>ruhig verhaltet</w:t>
            </w:r>
            <w:r>
              <w:rPr>
                <w:rFonts w:cs="Open Sans"/>
                <w:bCs/>
              </w:rPr>
              <w:t>, nicht stört oder lacht</w:t>
            </w:r>
            <w:r w:rsidRPr="005F087E">
              <w:rPr>
                <w:rFonts w:cs="Open Sans"/>
                <w:bCs/>
              </w:rPr>
              <w:t xml:space="preserve"> und den </w:t>
            </w:r>
            <w:r>
              <w:rPr>
                <w:rFonts w:cs="Open Sans"/>
                <w:bCs/>
              </w:rPr>
              <w:t>Personen, die mitmachen wollen, den Raum gebt mitzumachen.</w:t>
            </w:r>
          </w:p>
        </w:tc>
        <w:tc>
          <w:tcPr>
            <w:tcW w:w="4195" w:type="dxa"/>
            <w:tcBorders>
              <w:top w:val="single" w:sz="4" w:space="0" w:color="auto"/>
              <w:left w:val="single" w:sz="4" w:space="0" w:color="auto"/>
              <w:bottom w:val="single" w:sz="4" w:space="0" w:color="auto"/>
              <w:right w:val="single" w:sz="4" w:space="0" w:color="auto"/>
            </w:tcBorders>
            <w:shd w:val="clear" w:color="auto" w:fill="FFFFFF" w:themeFill="background1"/>
          </w:tcPr>
          <w:p w14:paraId="5E61AA36" w14:textId="7430EB60" w:rsidR="008878BB" w:rsidRPr="005F087E" w:rsidRDefault="008878BB" w:rsidP="008878BB">
            <w:pPr>
              <w:spacing w:after="0" w:line="240" w:lineRule="auto"/>
              <w:rPr>
                <w:rFonts w:cs="Open Sans"/>
                <w:b/>
                <w:bCs/>
              </w:rPr>
            </w:pPr>
            <w:r w:rsidRPr="005F087E">
              <w:rPr>
                <w:rFonts w:cs="Open Sans"/>
                <w:b/>
                <w:bCs/>
              </w:rPr>
              <w:t>Fantasiereise</w:t>
            </w:r>
          </w:p>
          <w:p w14:paraId="65987AF6" w14:textId="77777777" w:rsidR="008878BB" w:rsidRPr="003D3CFA" w:rsidRDefault="008878BB" w:rsidP="008878BB">
            <w:pPr>
              <w:spacing w:after="0" w:line="240" w:lineRule="auto"/>
              <w:rPr>
                <w:rFonts w:cs="Open Sans"/>
                <w:bCs/>
              </w:rPr>
            </w:pPr>
            <w:r w:rsidRPr="003D3CFA">
              <w:rPr>
                <w:rFonts w:cs="Open Sans"/>
                <w:bCs/>
              </w:rPr>
              <w:t xml:space="preserve">Die TM fordern die TN auf, sich bequem hinzusetzen. Es kann helfen beide Füße auf den Boden zu stellen, die Schultern zu lockern und zu senken und die Handflächen auf die Oberschenkel abzulegen. </w:t>
            </w:r>
          </w:p>
          <w:p w14:paraId="15CA45B7" w14:textId="77777777" w:rsidR="008878BB" w:rsidRDefault="008878BB" w:rsidP="008878BB">
            <w:pPr>
              <w:spacing w:after="0" w:line="240" w:lineRule="auto"/>
              <w:rPr>
                <w:rFonts w:cs="Open Sans"/>
                <w:bCs/>
              </w:rPr>
            </w:pPr>
          </w:p>
          <w:p w14:paraId="25B21B7E" w14:textId="21A01820" w:rsidR="008878BB" w:rsidRDefault="008878BB" w:rsidP="008878BB">
            <w:pPr>
              <w:spacing w:after="0" w:line="240" w:lineRule="auto"/>
              <w:rPr>
                <w:rFonts w:cs="Open Sans"/>
                <w:bCs/>
              </w:rPr>
            </w:pPr>
            <w:r w:rsidRPr="003D3CFA">
              <w:rPr>
                <w:rFonts w:cs="Open Sans"/>
                <w:bCs/>
              </w:rPr>
              <w:t xml:space="preserve">Sobald alle TN einen bequemen Sitz gefunden haben, lesen die TM die Fantasiereise vor. Sie achten darauf langsam und ruhig zu sprechen. </w:t>
            </w:r>
            <w:r>
              <w:rPr>
                <w:rFonts w:cs="Open Sans"/>
                <w:bCs/>
              </w:rPr>
              <w:t>Alternativ können sie die Fantasiereise direkt von der Webseite abspielen lassen.</w:t>
            </w:r>
          </w:p>
          <w:p w14:paraId="5722016A" w14:textId="77777777" w:rsidR="008878BB" w:rsidRPr="003D3CFA" w:rsidRDefault="008878BB" w:rsidP="008878BB">
            <w:pPr>
              <w:spacing w:after="0" w:line="240" w:lineRule="auto"/>
              <w:rPr>
                <w:rFonts w:cs="Open Sans"/>
                <w:bCs/>
              </w:rPr>
            </w:pPr>
          </w:p>
          <w:p w14:paraId="59198041" w14:textId="77777777" w:rsidR="008878BB" w:rsidRDefault="008878BB" w:rsidP="008878BB">
            <w:pPr>
              <w:spacing w:after="0" w:line="240" w:lineRule="auto"/>
              <w:rPr>
                <w:rFonts w:cs="Open Sans"/>
                <w:bCs/>
              </w:rPr>
            </w:pPr>
            <w:r w:rsidRPr="003D3CFA">
              <w:rPr>
                <w:rFonts w:cs="Open Sans"/>
                <w:bCs/>
              </w:rPr>
              <w:t xml:space="preserve">Nach der Fantasiereise, werden die TN wieder behutsam in den Raum zurückgeholt. Eine kurze </w:t>
            </w:r>
            <w:proofErr w:type="spellStart"/>
            <w:r w:rsidRPr="003D3CFA">
              <w:rPr>
                <w:rFonts w:cs="Open Sans"/>
                <w:bCs/>
              </w:rPr>
              <w:t>Abklopf</w:t>
            </w:r>
            <w:proofErr w:type="spellEnd"/>
            <w:r w:rsidRPr="003D3CFA">
              <w:rPr>
                <w:rFonts w:cs="Open Sans"/>
                <w:bCs/>
              </w:rPr>
              <w:t>-Übung kann helfen, wieder im Raum anzukommen: Dazu klopfen sich alle sanft an Armen, Beinen und dem Torso ab.</w:t>
            </w:r>
          </w:p>
          <w:p w14:paraId="177BB535" w14:textId="77777777" w:rsidR="008878BB" w:rsidRDefault="008878BB" w:rsidP="008878BB">
            <w:pPr>
              <w:spacing w:after="0" w:line="240" w:lineRule="auto"/>
              <w:rPr>
                <w:rFonts w:cs="Open Sans"/>
                <w:bCs/>
              </w:rPr>
            </w:pPr>
          </w:p>
          <w:p w14:paraId="3798E733" w14:textId="389D3CD0" w:rsidR="008878BB" w:rsidRPr="005F087E" w:rsidRDefault="008878BB" w:rsidP="008878BB">
            <w:pPr>
              <w:spacing w:after="0" w:line="240" w:lineRule="auto"/>
              <w:rPr>
                <w:rFonts w:cs="Open Sans"/>
                <w:bCs/>
              </w:rPr>
            </w:pPr>
            <w:r>
              <w:rPr>
                <w:rFonts w:cs="Open Sans"/>
                <w:bCs/>
              </w:rPr>
              <w:t xml:space="preserve">Hinweis: </w:t>
            </w:r>
          </w:p>
        </w:tc>
        <w:tc>
          <w:tcPr>
            <w:tcW w:w="27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893C9E" w14:textId="77777777" w:rsidR="008878BB" w:rsidRDefault="008878BB" w:rsidP="008878BB">
            <w:pPr>
              <w:spacing w:after="0" w:line="240" w:lineRule="auto"/>
              <w:rPr>
                <w:rFonts w:cs="Open Sans"/>
                <w:bCs/>
              </w:rPr>
            </w:pPr>
            <w:r>
              <w:rPr>
                <w:rFonts w:cs="Open Sans"/>
                <w:bCs/>
              </w:rPr>
              <w:t>M1B_M1 Fantasiereise</w:t>
            </w:r>
          </w:p>
          <w:p w14:paraId="5E1BBA43" w14:textId="77777777" w:rsidR="008878BB" w:rsidRDefault="008878BB" w:rsidP="008878BB">
            <w:pPr>
              <w:spacing w:after="0" w:line="240" w:lineRule="auto"/>
              <w:rPr>
                <w:rFonts w:cs="Open Sans"/>
                <w:bCs/>
              </w:rPr>
            </w:pPr>
          </w:p>
          <w:p w14:paraId="7FEA4E9D" w14:textId="276CD310" w:rsidR="008878BB" w:rsidRDefault="008878BB" w:rsidP="008878BB">
            <w:pPr>
              <w:spacing w:after="0" w:line="240" w:lineRule="auto"/>
              <w:rPr>
                <w:rFonts w:cs="Open Sans"/>
                <w:bCs/>
              </w:rPr>
            </w:pPr>
            <w:r>
              <w:rPr>
                <w:rFonts w:cs="Open Sans"/>
                <w:bCs/>
              </w:rPr>
              <w:t>M1B_T1 Tool eingesprochene Fantasiereise</w:t>
            </w:r>
          </w:p>
        </w:tc>
      </w:tr>
      <w:tr w:rsidR="008878BB" w:rsidRPr="004A3AF7" w14:paraId="13BA57BC" w14:textId="77777777" w:rsidTr="00BD7EB1">
        <w:tc>
          <w:tcPr>
            <w:tcW w:w="76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38E990" w14:textId="77777777" w:rsidR="008878BB" w:rsidRPr="003D3CFA" w:rsidRDefault="008878BB" w:rsidP="008878BB">
            <w:pPr>
              <w:spacing w:after="0" w:line="240" w:lineRule="auto"/>
              <w:rPr>
                <w:rFonts w:cs="Open Sans"/>
                <w:bCs/>
              </w:rPr>
            </w:pPr>
            <w:r>
              <w:rPr>
                <w:rFonts w:cs="Open Sans"/>
                <w:bCs/>
              </w:rPr>
              <w:t>10 min</w:t>
            </w: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51653DA3" w14:textId="77777777" w:rsidR="008878BB" w:rsidRPr="003D3CFA" w:rsidRDefault="008878BB" w:rsidP="008878BB">
            <w:pPr>
              <w:spacing w:after="0" w:line="240" w:lineRule="auto"/>
              <w:rPr>
                <w:rFonts w:cs="Open Sans"/>
              </w:rPr>
            </w:pPr>
            <w:r w:rsidRPr="003D3CFA">
              <w:rPr>
                <w:rFonts w:cs="Open Sans"/>
              </w:rPr>
              <w:t xml:space="preserve">Die TN kommen über ihre Gefühle zur Klimakrise in den Austausch. </w:t>
            </w:r>
            <w:r w:rsidRPr="003D3CFA">
              <w:rPr>
                <w:rFonts w:cs="Open Sans"/>
              </w:rPr>
              <w:lastRenderedPageBreak/>
              <w:t xml:space="preserve">Sie bekommen </w:t>
            </w:r>
            <w:r>
              <w:rPr>
                <w:rFonts w:cs="Open Sans"/>
              </w:rPr>
              <w:t>Unterstützung dabei, sie</w:t>
            </w:r>
            <w:r w:rsidRPr="003D3CFA">
              <w:rPr>
                <w:rFonts w:cs="Open Sans"/>
              </w:rPr>
              <w:t xml:space="preserve"> zu verbalisieren</w:t>
            </w:r>
            <w:r>
              <w:rPr>
                <w:rFonts w:cs="Open Sans"/>
              </w:rPr>
              <w:t>.</w:t>
            </w:r>
          </w:p>
        </w:tc>
        <w:tc>
          <w:tcPr>
            <w:tcW w:w="4779" w:type="dxa"/>
            <w:tcBorders>
              <w:top w:val="single" w:sz="4" w:space="0" w:color="auto"/>
              <w:left w:val="single" w:sz="4" w:space="0" w:color="auto"/>
              <w:bottom w:val="single" w:sz="4" w:space="0" w:color="auto"/>
              <w:right w:val="single" w:sz="4" w:space="0" w:color="auto"/>
            </w:tcBorders>
            <w:shd w:val="clear" w:color="auto" w:fill="FFFFFF" w:themeFill="background1"/>
          </w:tcPr>
          <w:p w14:paraId="33FA67AA" w14:textId="77777777" w:rsidR="008878BB" w:rsidRPr="00DD321F" w:rsidRDefault="008878BB" w:rsidP="008878BB">
            <w:pPr>
              <w:spacing w:after="0" w:line="240" w:lineRule="auto"/>
              <w:rPr>
                <w:rFonts w:cs="Open Sans"/>
                <w:b/>
                <w:bCs/>
              </w:rPr>
            </w:pPr>
            <w:r w:rsidRPr="00DD321F">
              <w:rPr>
                <w:rFonts w:cs="Open Sans"/>
                <w:b/>
                <w:bCs/>
              </w:rPr>
              <w:lastRenderedPageBreak/>
              <w:t>Reflexionsfragen:</w:t>
            </w:r>
          </w:p>
          <w:p w14:paraId="2867A93E" w14:textId="77777777" w:rsidR="008878BB" w:rsidRPr="00B94CCF" w:rsidRDefault="008878BB" w:rsidP="008878BB">
            <w:pPr>
              <w:numPr>
                <w:ilvl w:val="0"/>
                <w:numId w:val="10"/>
              </w:numPr>
              <w:suppressAutoHyphens/>
              <w:spacing w:after="0" w:line="240" w:lineRule="auto"/>
              <w:rPr>
                <w:rFonts w:cs="Open Sans"/>
                <w:bCs/>
              </w:rPr>
            </w:pPr>
            <w:r w:rsidRPr="00B94CCF">
              <w:rPr>
                <w:rFonts w:cs="Open Sans"/>
                <w:bCs/>
              </w:rPr>
              <w:t>Welche Bilder waren während der Fantasiereise präsent?</w:t>
            </w:r>
          </w:p>
          <w:p w14:paraId="2BD48A1D" w14:textId="77777777" w:rsidR="008878BB" w:rsidRDefault="008878BB" w:rsidP="008878BB">
            <w:pPr>
              <w:numPr>
                <w:ilvl w:val="0"/>
                <w:numId w:val="10"/>
              </w:numPr>
              <w:suppressAutoHyphens/>
              <w:spacing w:after="0" w:line="240" w:lineRule="auto"/>
              <w:rPr>
                <w:rFonts w:cs="Open Sans"/>
                <w:bCs/>
              </w:rPr>
            </w:pPr>
            <w:r w:rsidRPr="00B94CCF">
              <w:rPr>
                <w:rFonts w:cs="Open Sans"/>
                <w:bCs/>
              </w:rPr>
              <w:lastRenderedPageBreak/>
              <w:t>Welche Emotionskarte hast du gewählt und warum?</w:t>
            </w:r>
          </w:p>
          <w:p w14:paraId="13C3452B" w14:textId="77777777" w:rsidR="008878BB" w:rsidRDefault="008878BB" w:rsidP="008878BB">
            <w:pPr>
              <w:spacing w:after="0" w:line="240" w:lineRule="auto"/>
              <w:rPr>
                <w:rFonts w:cs="Open Sans"/>
                <w:bCs/>
              </w:rPr>
            </w:pPr>
          </w:p>
          <w:p w14:paraId="454132CD" w14:textId="77777777" w:rsidR="008878BB" w:rsidRDefault="008878BB" w:rsidP="008878BB">
            <w:pPr>
              <w:spacing w:after="0" w:line="240" w:lineRule="auto"/>
              <w:rPr>
                <w:rFonts w:cs="Open Sans"/>
                <w:bCs/>
              </w:rPr>
            </w:pPr>
            <w:r w:rsidRPr="005102DE">
              <w:rPr>
                <w:rFonts w:cs="Open Sans"/>
                <w:b/>
                <w:bCs/>
              </w:rPr>
              <w:t>Hinweis zu den Emotionskarten:</w:t>
            </w:r>
            <w:r>
              <w:rPr>
                <w:rFonts w:cs="Open Sans"/>
                <w:bCs/>
              </w:rPr>
              <w:t xml:space="preserve"> </w:t>
            </w:r>
          </w:p>
          <w:p w14:paraId="7146B471" w14:textId="77777777" w:rsidR="008878BB" w:rsidRDefault="008878BB" w:rsidP="008878BB">
            <w:pPr>
              <w:spacing w:after="0" w:line="240" w:lineRule="auto"/>
              <w:rPr>
                <w:rFonts w:cs="Open Sans"/>
                <w:bCs/>
              </w:rPr>
            </w:pPr>
            <w:r>
              <w:rPr>
                <w:rFonts w:cs="Open Sans"/>
                <w:bCs/>
              </w:rPr>
              <w:t xml:space="preserve">Es handelt sich nicht bei allen Karten um Emotionen, wenn man es genau nimmt, sondern auch um Stimmungen oder Haltungen. Wenn die TN unsicher sind, was Emotion oder Stimmung heißt, finden sie Erklärungen im Material </w:t>
            </w:r>
            <w:r w:rsidRPr="005102DE">
              <w:rPr>
                <w:rFonts w:cs="Open Sans"/>
                <w:bCs/>
              </w:rPr>
              <w:t>M1B_M3_Emotionen Einordnung</w:t>
            </w:r>
            <w:r>
              <w:rPr>
                <w:rFonts w:cs="Open Sans"/>
                <w:bCs/>
              </w:rPr>
              <w:t xml:space="preserve">. </w:t>
            </w:r>
          </w:p>
          <w:p w14:paraId="40854850" w14:textId="77777777" w:rsidR="008878BB" w:rsidRDefault="008878BB" w:rsidP="008878BB">
            <w:pPr>
              <w:spacing w:after="0" w:line="240" w:lineRule="auto"/>
              <w:rPr>
                <w:rFonts w:cs="Open Sans"/>
                <w:bCs/>
              </w:rPr>
            </w:pPr>
          </w:p>
          <w:p w14:paraId="5434093E" w14:textId="77777777" w:rsidR="008878BB" w:rsidRDefault="008878BB" w:rsidP="008878BB">
            <w:pPr>
              <w:spacing w:after="0" w:line="240" w:lineRule="auto"/>
              <w:rPr>
                <w:rFonts w:cs="Open Sans"/>
                <w:bCs/>
              </w:rPr>
            </w:pPr>
            <w:r>
              <w:rPr>
                <w:rFonts w:cs="Open Sans"/>
                <w:bCs/>
              </w:rPr>
              <w:t>Die Emotionskarten können auch mit anderem didaktischen Material ersetzt werden. Zum Beispiel eigenen sich die „Gefühlsmonster“ (</w:t>
            </w:r>
            <w:hyperlink r:id="rId8" w:history="1">
              <w:r w:rsidRPr="00616DA1">
                <w:rPr>
                  <w:rStyle w:val="Hyperlink"/>
                  <w:rFonts w:cs="Open Sans"/>
                  <w:bCs/>
                </w:rPr>
                <w:t>https://www.gefuehlsmonster.de/</w:t>
              </w:r>
            </w:hyperlink>
            <w:r>
              <w:rPr>
                <w:rFonts w:cs="Open Sans"/>
                <w:bCs/>
              </w:rPr>
              <w:t>) sehr gut.</w:t>
            </w:r>
          </w:p>
          <w:p w14:paraId="6B5363BE" w14:textId="77777777" w:rsidR="008878BB" w:rsidRPr="0044538C" w:rsidRDefault="008878BB" w:rsidP="008878BB">
            <w:pPr>
              <w:spacing w:after="0" w:line="240" w:lineRule="auto"/>
              <w:rPr>
                <w:rFonts w:cs="Open Sans"/>
                <w:bCs/>
              </w:rPr>
            </w:pPr>
          </w:p>
          <w:p w14:paraId="79265027" w14:textId="77777777" w:rsidR="008878BB" w:rsidRPr="003D3CFA" w:rsidRDefault="008878BB" w:rsidP="008878BB">
            <w:pPr>
              <w:spacing w:after="0" w:line="240" w:lineRule="auto"/>
              <w:rPr>
                <w:rFonts w:cs="Open Sans"/>
                <w:bCs/>
              </w:rPr>
            </w:pPr>
          </w:p>
        </w:tc>
        <w:tc>
          <w:tcPr>
            <w:tcW w:w="4195" w:type="dxa"/>
            <w:tcBorders>
              <w:top w:val="single" w:sz="4" w:space="0" w:color="auto"/>
              <w:left w:val="single" w:sz="4" w:space="0" w:color="auto"/>
              <w:bottom w:val="single" w:sz="4" w:space="0" w:color="auto"/>
              <w:right w:val="single" w:sz="4" w:space="0" w:color="auto"/>
            </w:tcBorders>
            <w:shd w:val="clear" w:color="auto" w:fill="FFFFFF" w:themeFill="background1"/>
          </w:tcPr>
          <w:p w14:paraId="4DDDEA2B" w14:textId="77777777" w:rsidR="008878BB" w:rsidRPr="006E6838" w:rsidRDefault="008878BB" w:rsidP="008878BB">
            <w:pPr>
              <w:spacing w:after="0" w:line="240" w:lineRule="auto"/>
              <w:rPr>
                <w:rFonts w:cs="Open Sans"/>
                <w:b/>
                <w:bCs/>
              </w:rPr>
            </w:pPr>
            <w:r w:rsidRPr="006E6838">
              <w:rPr>
                <w:rFonts w:cs="Open Sans"/>
                <w:b/>
                <w:bCs/>
              </w:rPr>
              <w:lastRenderedPageBreak/>
              <w:t>Emotionskarten</w:t>
            </w:r>
          </w:p>
          <w:p w14:paraId="556D5327" w14:textId="77777777" w:rsidR="008878BB" w:rsidRDefault="008878BB" w:rsidP="008878BB">
            <w:pPr>
              <w:spacing w:after="0" w:line="240" w:lineRule="auto"/>
              <w:rPr>
                <w:rFonts w:cs="Open Sans"/>
                <w:bCs/>
              </w:rPr>
            </w:pPr>
            <w:r>
              <w:rPr>
                <w:rFonts w:cs="Open Sans"/>
                <w:bCs/>
              </w:rPr>
              <w:t>Die</w:t>
            </w:r>
            <w:r w:rsidRPr="00B94CCF">
              <w:rPr>
                <w:rFonts w:cs="Open Sans"/>
                <w:bCs/>
              </w:rPr>
              <w:t xml:space="preserve"> TM</w:t>
            </w:r>
            <w:r>
              <w:rPr>
                <w:rFonts w:cs="Open Sans"/>
                <w:bCs/>
              </w:rPr>
              <w:t xml:space="preserve"> legen</w:t>
            </w:r>
            <w:r w:rsidRPr="00B94CCF">
              <w:rPr>
                <w:rFonts w:cs="Open Sans"/>
                <w:bCs/>
              </w:rPr>
              <w:t xml:space="preserve"> </w:t>
            </w:r>
            <w:r>
              <w:rPr>
                <w:rFonts w:cs="Open Sans"/>
                <w:bCs/>
              </w:rPr>
              <w:t>kleine Karten mit Emotionen in die Mitte</w:t>
            </w:r>
            <w:r w:rsidRPr="00B94CCF">
              <w:rPr>
                <w:rFonts w:cs="Open Sans"/>
                <w:bCs/>
              </w:rPr>
              <w:t xml:space="preserve">. Die TN bekommen </w:t>
            </w:r>
            <w:r w:rsidRPr="00B94CCF">
              <w:rPr>
                <w:rFonts w:cs="Open Sans"/>
                <w:bCs/>
              </w:rPr>
              <w:lastRenderedPageBreak/>
              <w:t>nun die Aufgabe</w:t>
            </w:r>
            <w:r>
              <w:rPr>
                <w:rFonts w:cs="Open Sans"/>
                <w:bCs/>
              </w:rPr>
              <w:t>,</w:t>
            </w:r>
            <w:r w:rsidRPr="00B94CCF">
              <w:rPr>
                <w:rFonts w:cs="Open Sans"/>
                <w:bCs/>
              </w:rPr>
              <w:t xml:space="preserve"> sich eine oder mehrere Karten auszusuchen</w:t>
            </w:r>
            <w:r>
              <w:rPr>
                <w:rFonts w:cs="Open Sans"/>
                <w:bCs/>
              </w:rPr>
              <w:t>, die ihre eigenen Emotionen währen der Fantasiereise repräsentieren. Falls die TN Schwierigkeiten haben, sich etwas Konkretes unter den Emotionen vorzustellen, können die TM unterstützen</w:t>
            </w:r>
          </w:p>
          <w:p w14:paraId="5E1BEFB5" w14:textId="77777777" w:rsidR="008878BB" w:rsidRPr="00B94CCF" w:rsidRDefault="008878BB" w:rsidP="008878BB">
            <w:pPr>
              <w:spacing w:after="0" w:line="240" w:lineRule="auto"/>
              <w:rPr>
                <w:rFonts w:cs="Open Sans"/>
                <w:bCs/>
              </w:rPr>
            </w:pPr>
          </w:p>
          <w:p w14:paraId="70C7EC36" w14:textId="77777777" w:rsidR="008878BB" w:rsidRPr="00B94CCF" w:rsidRDefault="008878BB" w:rsidP="008878BB">
            <w:pPr>
              <w:spacing w:after="0" w:line="240" w:lineRule="auto"/>
              <w:rPr>
                <w:rFonts w:cs="Open Sans"/>
                <w:bCs/>
              </w:rPr>
            </w:pPr>
            <w:r w:rsidRPr="00B94CCF">
              <w:rPr>
                <w:rFonts w:cs="Open Sans"/>
                <w:bCs/>
              </w:rPr>
              <w:t>Die TN tau</w:t>
            </w:r>
            <w:r>
              <w:rPr>
                <w:rFonts w:cs="Open Sans"/>
                <w:bCs/>
              </w:rPr>
              <w:t>schen sich nun ca. 10 min in Zweier-Teams</w:t>
            </w:r>
            <w:r w:rsidRPr="00B94CCF">
              <w:rPr>
                <w:rFonts w:cs="Open Sans"/>
                <w:bCs/>
              </w:rPr>
              <w:t xml:space="preserve"> über die Bilder und die Emotionen</w:t>
            </w:r>
            <w:r>
              <w:rPr>
                <w:rFonts w:cs="Open Sans"/>
                <w:bCs/>
              </w:rPr>
              <w:t xml:space="preserve"> aus</w:t>
            </w:r>
            <w:r w:rsidRPr="00B94CCF">
              <w:rPr>
                <w:rFonts w:cs="Open Sans"/>
                <w:bCs/>
              </w:rPr>
              <w:t xml:space="preserve">, die sie während </w:t>
            </w:r>
            <w:r>
              <w:rPr>
                <w:rFonts w:cs="Open Sans"/>
                <w:bCs/>
              </w:rPr>
              <w:t>der Fantasiereise hatten. Die TM weisen darauf hin, dass</w:t>
            </w:r>
            <w:r w:rsidRPr="00B94CCF">
              <w:rPr>
                <w:rFonts w:cs="Open Sans"/>
                <w:bCs/>
              </w:rPr>
              <w:t xml:space="preserve"> </w:t>
            </w:r>
            <w:r>
              <w:rPr>
                <w:rFonts w:cs="Open Sans"/>
                <w:bCs/>
              </w:rPr>
              <w:t>darauf geachtet werden soll,</w:t>
            </w:r>
            <w:r w:rsidRPr="00B94CCF">
              <w:rPr>
                <w:rFonts w:cs="Open Sans"/>
                <w:bCs/>
              </w:rPr>
              <w:t xml:space="preserve"> dass beide gleich viel Zeit zu Sprechen haben.</w:t>
            </w:r>
          </w:p>
          <w:p w14:paraId="40BDBE51" w14:textId="77777777" w:rsidR="008878BB" w:rsidRDefault="008878BB" w:rsidP="008878BB">
            <w:pPr>
              <w:spacing w:after="0" w:line="240" w:lineRule="auto"/>
              <w:rPr>
                <w:rFonts w:cs="Open Sans"/>
                <w:bCs/>
              </w:rPr>
            </w:pPr>
          </w:p>
          <w:p w14:paraId="4A3AF614" w14:textId="77777777" w:rsidR="008878BB" w:rsidRDefault="008878BB" w:rsidP="008878BB">
            <w:pPr>
              <w:spacing w:after="0" w:line="240" w:lineRule="auto"/>
              <w:rPr>
                <w:rFonts w:cs="Open Sans"/>
                <w:bCs/>
              </w:rPr>
            </w:pPr>
            <w:r w:rsidRPr="00B94CCF">
              <w:rPr>
                <w:rFonts w:cs="Open Sans"/>
                <w:bCs/>
              </w:rPr>
              <w:t xml:space="preserve">Die TM stellen unterstützend </w:t>
            </w:r>
            <w:r>
              <w:rPr>
                <w:rFonts w:cs="Open Sans"/>
                <w:bCs/>
              </w:rPr>
              <w:t xml:space="preserve">Reflexionsfragen, die sie auf einem Flipchart oder Moderationskarten visualisieren </w:t>
            </w:r>
          </w:p>
          <w:p w14:paraId="52FF3023" w14:textId="77777777" w:rsidR="008878BB" w:rsidRPr="00B94CCF" w:rsidRDefault="008878BB" w:rsidP="008878BB">
            <w:pPr>
              <w:spacing w:after="0" w:line="240" w:lineRule="auto"/>
              <w:rPr>
                <w:rFonts w:cs="Open Sans"/>
                <w:bCs/>
              </w:rPr>
            </w:pPr>
          </w:p>
          <w:p w14:paraId="22E68483" w14:textId="77777777" w:rsidR="008878BB" w:rsidRPr="003D3CFA" w:rsidRDefault="008878BB" w:rsidP="008878BB">
            <w:pPr>
              <w:spacing w:after="0" w:line="240" w:lineRule="auto"/>
              <w:rPr>
                <w:rFonts w:cs="Open Sans"/>
                <w:b/>
                <w:bCs/>
              </w:rPr>
            </w:pPr>
            <w:r w:rsidRPr="00B94CCF">
              <w:rPr>
                <w:rFonts w:cs="Open Sans"/>
                <w:bCs/>
              </w:rPr>
              <w:t xml:space="preserve">Nach dem Austausch fragen die TM, ob die TN noch gerne etwas </w:t>
            </w:r>
            <w:r>
              <w:rPr>
                <w:rFonts w:cs="Open Sans"/>
                <w:bCs/>
              </w:rPr>
              <w:t xml:space="preserve">aus dem Zweiergespräch </w:t>
            </w:r>
            <w:r w:rsidRPr="00B94CCF">
              <w:rPr>
                <w:rFonts w:cs="Open Sans"/>
                <w:bCs/>
              </w:rPr>
              <w:t>in der großen Gruppe teilen</w:t>
            </w:r>
            <w:r>
              <w:rPr>
                <w:rFonts w:cs="Open Sans"/>
                <w:bCs/>
              </w:rPr>
              <w:t xml:space="preserve"> möchten und leiten zum nächsten Schritt über.</w:t>
            </w:r>
          </w:p>
        </w:tc>
        <w:tc>
          <w:tcPr>
            <w:tcW w:w="2780" w:type="dxa"/>
            <w:tcBorders>
              <w:top w:val="single" w:sz="4" w:space="0" w:color="auto"/>
              <w:left w:val="single" w:sz="4" w:space="0" w:color="auto"/>
              <w:bottom w:val="single" w:sz="4" w:space="0" w:color="auto"/>
              <w:right w:val="single" w:sz="4" w:space="0" w:color="auto"/>
            </w:tcBorders>
            <w:shd w:val="clear" w:color="auto" w:fill="FFFFFF" w:themeFill="background1"/>
          </w:tcPr>
          <w:p w14:paraId="0076483F" w14:textId="77777777" w:rsidR="008878BB" w:rsidRDefault="008878BB" w:rsidP="008878BB">
            <w:pPr>
              <w:spacing w:after="0" w:line="240" w:lineRule="auto"/>
              <w:rPr>
                <w:rFonts w:cs="Open Sans"/>
                <w:bCs/>
              </w:rPr>
            </w:pPr>
            <w:r>
              <w:rPr>
                <w:rFonts w:cs="Open Sans"/>
                <w:bCs/>
              </w:rPr>
              <w:lastRenderedPageBreak/>
              <w:t>M1B_M2_Emotionskarten (2 - 3x drucken, je nach Gruppengröße)</w:t>
            </w:r>
          </w:p>
          <w:p w14:paraId="54BE4445" w14:textId="77777777" w:rsidR="008878BB" w:rsidRDefault="008878BB" w:rsidP="008878BB">
            <w:pPr>
              <w:spacing w:after="0" w:line="240" w:lineRule="auto"/>
              <w:rPr>
                <w:rFonts w:cs="Open Sans"/>
                <w:bCs/>
              </w:rPr>
            </w:pPr>
          </w:p>
          <w:p w14:paraId="224DEB6D" w14:textId="77777777" w:rsidR="008878BB" w:rsidRDefault="008878BB" w:rsidP="008878BB">
            <w:pPr>
              <w:spacing w:after="0" w:line="240" w:lineRule="auto"/>
              <w:rPr>
                <w:rFonts w:cs="Open Sans"/>
                <w:bCs/>
              </w:rPr>
            </w:pPr>
            <w:r>
              <w:rPr>
                <w:rFonts w:cs="Open Sans"/>
                <w:bCs/>
              </w:rPr>
              <w:t>M1B_M3_Emotionen Einordnung</w:t>
            </w:r>
          </w:p>
          <w:p w14:paraId="224D8A2B" w14:textId="77777777" w:rsidR="008878BB" w:rsidRPr="003D3CFA" w:rsidRDefault="008878BB" w:rsidP="008878BB">
            <w:pPr>
              <w:spacing w:after="0" w:line="240" w:lineRule="auto"/>
              <w:rPr>
                <w:rFonts w:cs="Open Sans"/>
                <w:bCs/>
              </w:rPr>
            </w:pPr>
          </w:p>
        </w:tc>
      </w:tr>
      <w:tr w:rsidR="008878BB" w:rsidRPr="00792859" w14:paraId="78D001E9" w14:textId="77777777" w:rsidTr="00BD7EB1">
        <w:tc>
          <w:tcPr>
            <w:tcW w:w="76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C47F0A" w14:textId="77777777" w:rsidR="008878BB" w:rsidRPr="00792859" w:rsidRDefault="008878BB" w:rsidP="008878BB">
            <w:pPr>
              <w:spacing w:after="0" w:line="240" w:lineRule="auto"/>
              <w:rPr>
                <w:rFonts w:cs="Open Sans"/>
                <w:bCs/>
              </w:rPr>
            </w:pPr>
            <w:r>
              <w:rPr>
                <w:rFonts w:cs="Open Sans"/>
                <w:bCs/>
              </w:rPr>
              <w:lastRenderedPageBreak/>
              <w:t>5 min</w:t>
            </w: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34AA83C" w14:textId="77777777" w:rsidR="008878BB" w:rsidRPr="00C27859" w:rsidRDefault="008878BB" w:rsidP="008878BB">
            <w:pPr>
              <w:spacing w:after="0" w:line="240" w:lineRule="auto"/>
              <w:rPr>
                <w:rFonts w:cs="Open Sans"/>
                <w:bCs/>
              </w:rPr>
            </w:pPr>
            <w:r>
              <w:rPr>
                <w:rFonts w:cs="Open Sans"/>
                <w:bCs/>
              </w:rPr>
              <w:t xml:space="preserve">Die TN wissen, wie sich </w:t>
            </w:r>
            <w:proofErr w:type="spellStart"/>
            <w:r>
              <w:rPr>
                <w:rFonts w:cs="Open Sans"/>
                <w:bCs/>
              </w:rPr>
              <w:t>Rahmina</w:t>
            </w:r>
            <w:proofErr w:type="spellEnd"/>
            <w:r>
              <w:rPr>
                <w:rFonts w:cs="Open Sans"/>
                <w:bCs/>
              </w:rPr>
              <w:t xml:space="preserve"> aus Kenia angesichts der Klimakrise fühlt.</w:t>
            </w:r>
          </w:p>
        </w:tc>
        <w:tc>
          <w:tcPr>
            <w:tcW w:w="4779" w:type="dxa"/>
            <w:tcBorders>
              <w:top w:val="single" w:sz="4" w:space="0" w:color="auto"/>
              <w:left w:val="single" w:sz="4" w:space="0" w:color="auto"/>
              <w:bottom w:val="single" w:sz="4" w:space="0" w:color="auto"/>
              <w:right w:val="single" w:sz="4" w:space="0" w:color="auto"/>
            </w:tcBorders>
            <w:shd w:val="clear" w:color="auto" w:fill="FFFFFF" w:themeFill="background1"/>
          </w:tcPr>
          <w:p w14:paraId="6224B42D" w14:textId="77777777" w:rsidR="008878BB" w:rsidRPr="0026655A" w:rsidRDefault="008878BB" w:rsidP="008878BB">
            <w:pPr>
              <w:spacing w:after="0" w:line="240" w:lineRule="auto"/>
              <w:rPr>
                <w:rFonts w:cs="Open Sans"/>
                <w:b/>
                <w:bCs/>
              </w:rPr>
            </w:pPr>
            <w:r w:rsidRPr="0026655A">
              <w:rPr>
                <w:rFonts w:cs="Open Sans"/>
                <w:b/>
                <w:bCs/>
              </w:rPr>
              <w:t xml:space="preserve">Infos über </w:t>
            </w:r>
            <w:proofErr w:type="spellStart"/>
            <w:r w:rsidRPr="0026655A">
              <w:rPr>
                <w:rFonts w:cs="Open Sans"/>
                <w:b/>
                <w:bCs/>
              </w:rPr>
              <w:t>Rahmina</w:t>
            </w:r>
            <w:proofErr w:type="spellEnd"/>
            <w:r w:rsidRPr="0026655A">
              <w:rPr>
                <w:rFonts w:cs="Open Sans"/>
                <w:b/>
                <w:bCs/>
              </w:rPr>
              <w:t xml:space="preserve"> Paullette: </w:t>
            </w:r>
          </w:p>
          <w:p w14:paraId="35210CE6" w14:textId="77777777" w:rsidR="008878BB" w:rsidRDefault="008878BB" w:rsidP="008878BB">
            <w:pPr>
              <w:spacing w:after="0" w:line="240" w:lineRule="auto"/>
            </w:pPr>
            <w:proofErr w:type="spellStart"/>
            <w:r>
              <w:t>Rahmina</w:t>
            </w:r>
            <w:proofErr w:type="spellEnd"/>
            <w:r>
              <w:t xml:space="preserve"> ist 16 Jahre und lebt in der Stadt Kisumu in Kenia am Rande des Viktoriasees. Der Viktoria See ist auf Grund des Klimawandels seit vielen Jahre von einer Wasser-Hyazinthen-Plage betroffen: Fische sterben, weil </w:t>
            </w:r>
            <w:r>
              <w:lastRenderedPageBreak/>
              <w:t>sie zu wenig Sauerstoff bekommen. Fischer*innen verlieren ihr Einkommen.</w:t>
            </w:r>
          </w:p>
          <w:p w14:paraId="4FF8A946" w14:textId="77777777" w:rsidR="008878BB" w:rsidRDefault="008878BB" w:rsidP="008878BB">
            <w:pPr>
              <w:spacing w:after="0" w:line="240" w:lineRule="auto"/>
            </w:pPr>
          </w:p>
          <w:p w14:paraId="1182B47B" w14:textId="77777777" w:rsidR="008878BB" w:rsidRPr="00E6003A" w:rsidRDefault="008878BB" w:rsidP="008878BB">
            <w:pPr>
              <w:spacing w:after="0" w:line="240" w:lineRule="auto"/>
            </w:pPr>
            <w:r>
              <w:t xml:space="preserve">Quelle des Zitats: </w:t>
            </w:r>
            <w:hyperlink r:id="rId9" w:history="1">
              <w:r w:rsidRPr="00941AB3">
                <w:rPr>
                  <w:rStyle w:val="Hyperlink"/>
                </w:rPr>
                <w:t>https://www.moment.at/story/klimakrise-globaler-sueden-berichte/</w:t>
              </w:r>
            </w:hyperlink>
            <w:r>
              <w:t xml:space="preserve"> </w:t>
            </w:r>
          </w:p>
        </w:tc>
        <w:tc>
          <w:tcPr>
            <w:tcW w:w="4195" w:type="dxa"/>
            <w:tcBorders>
              <w:top w:val="single" w:sz="4" w:space="0" w:color="auto"/>
              <w:left w:val="single" w:sz="4" w:space="0" w:color="auto"/>
              <w:bottom w:val="single" w:sz="4" w:space="0" w:color="auto"/>
              <w:right w:val="single" w:sz="4" w:space="0" w:color="auto"/>
            </w:tcBorders>
            <w:shd w:val="clear" w:color="auto" w:fill="FFFFFF" w:themeFill="background1"/>
          </w:tcPr>
          <w:p w14:paraId="5E528230" w14:textId="77777777" w:rsidR="008878BB" w:rsidRDefault="008878BB" w:rsidP="008878BB">
            <w:pPr>
              <w:spacing w:after="0" w:line="240" w:lineRule="auto"/>
              <w:rPr>
                <w:rFonts w:cs="Open Sans"/>
                <w:b/>
                <w:bCs/>
              </w:rPr>
            </w:pPr>
            <w:r>
              <w:rPr>
                <w:rFonts w:cs="Open Sans"/>
                <w:b/>
                <w:bCs/>
              </w:rPr>
              <w:lastRenderedPageBreak/>
              <w:t>Globale Perspektive</w:t>
            </w:r>
          </w:p>
          <w:p w14:paraId="1E594B6C" w14:textId="77777777" w:rsidR="008878BB" w:rsidRDefault="008878BB" w:rsidP="008878BB">
            <w:pPr>
              <w:spacing w:after="0" w:line="240" w:lineRule="auto"/>
            </w:pPr>
            <w:r>
              <w:rPr>
                <w:rFonts w:cs="Open Sans"/>
                <w:bCs/>
              </w:rPr>
              <w:t xml:space="preserve">Die TM zeigen ein Bild und ein Zitat von </w:t>
            </w:r>
            <w:proofErr w:type="spellStart"/>
            <w:r>
              <w:rPr>
                <w:rFonts w:cs="Open Sans"/>
                <w:bCs/>
              </w:rPr>
              <w:t>Rahmina</w:t>
            </w:r>
            <w:proofErr w:type="spellEnd"/>
            <w:r>
              <w:rPr>
                <w:rFonts w:cs="Open Sans"/>
                <w:bCs/>
              </w:rPr>
              <w:t xml:space="preserve"> </w:t>
            </w:r>
            <w:proofErr w:type="spellStart"/>
            <w:r>
              <w:rPr>
                <w:rFonts w:cs="Open Sans"/>
                <w:bCs/>
              </w:rPr>
              <w:t>Paullete</w:t>
            </w:r>
            <w:proofErr w:type="spellEnd"/>
            <w:r>
              <w:rPr>
                <w:rFonts w:cs="Open Sans"/>
                <w:bCs/>
              </w:rPr>
              <w:t xml:space="preserve"> am </w:t>
            </w:r>
            <w:proofErr w:type="spellStart"/>
            <w:r>
              <w:rPr>
                <w:rFonts w:cs="Open Sans"/>
                <w:bCs/>
              </w:rPr>
              <w:t>Beamer</w:t>
            </w:r>
            <w:proofErr w:type="spellEnd"/>
            <w:r>
              <w:rPr>
                <w:rFonts w:cs="Open Sans"/>
                <w:bCs/>
              </w:rPr>
              <w:t xml:space="preserve">. Sie erklären, wer </w:t>
            </w:r>
            <w:proofErr w:type="spellStart"/>
            <w:r>
              <w:rPr>
                <w:rFonts w:cs="Open Sans"/>
                <w:bCs/>
              </w:rPr>
              <w:t>Rahmina</w:t>
            </w:r>
            <w:proofErr w:type="spellEnd"/>
            <w:r>
              <w:rPr>
                <w:rFonts w:cs="Open Sans"/>
                <w:bCs/>
              </w:rPr>
              <w:t xml:space="preserve"> ist und lassen eine*n TN das Zitat vorlesen oder lesen es selbst vor</w:t>
            </w:r>
          </w:p>
          <w:p w14:paraId="62AF3BDC" w14:textId="77777777" w:rsidR="008878BB" w:rsidRDefault="008878BB" w:rsidP="008878BB">
            <w:pPr>
              <w:spacing w:after="0" w:line="240" w:lineRule="auto"/>
            </w:pPr>
          </w:p>
          <w:p w14:paraId="779847A7" w14:textId="77777777" w:rsidR="008878BB" w:rsidRPr="006E6838" w:rsidRDefault="008878BB" w:rsidP="008878BB">
            <w:pPr>
              <w:spacing w:after="0" w:line="240" w:lineRule="auto"/>
              <w:rPr>
                <w:i/>
              </w:rPr>
            </w:pPr>
            <w:r w:rsidRPr="006E6838">
              <w:rPr>
                <w:i/>
              </w:rPr>
              <w:t>“Die Zahl der Fische [im Viktoriasee] ist um 30 bis 40 Prozent zurückgegangen. Früher gab es zehntausende Arten. Heute sind es vielleicht noch ein paar Hundert. […] Afrika stößt nur drei Prozent der weltweiten Treibhausgase aus. Trotzdem leiden wir am meisten darunter. […] Es ist deprimierend, frustrierend und ekelhaft.”</w:t>
            </w:r>
          </w:p>
          <w:p w14:paraId="2801BE9E" w14:textId="77777777" w:rsidR="008878BB" w:rsidRPr="006E6838" w:rsidRDefault="008878BB" w:rsidP="008878BB">
            <w:pPr>
              <w:spacing w:after="0" w:line="240" w:lineRule="auto"/>
              <w:rPr>
                <w:i/>
              </w:rPr>
            </w:pPr>
            <w:r w:rsidRPr="006E6838">
              <w:rPr>
                <w:i/>
              </w:rPr>
              <w:t xml:space="preserve">- </w:t>
            </w:r>
            <w:proofErr w:type="spellStart"/>
            <w:r w:rsidRPr="006E6838">
              <w:rPr>
                <w:i/>
              </w:rPr>
              <w:t>Rahmina</w:t>
            </w:r>
            <w:proofErr w:type="spellEnd"/>
            <w:r w:rsidRPr="006E6838">
              <w:rPr>
                <w:i/>
              </w:rPr>
              <w:t xml:space="preserve"> </w:t>
            </w:r>
            <w:proofErr w:type="spellStart"/>
            <w:r w:rsidRPr="006E6838">
              <w:rPr>
                <w:i/>
              </w:rPr>
              <w:t>Paullete</w:t>
            </w:r>
            <w:proofErr w:type="spellEnd"/>
            <w:r w:rsidRPr="006E6838">
              <w:rPr>
                <w:i/>
              </w:rPr>
              <w:t xml:space="preserve"> – </w:t>
            </w:r>
          </w:p>
          <w:p w14:paraId="65FA6B11" w14:textId="77777777" w:rsidR="008878BB" w:rsidRDefault="008878BB" w:rsidP="008878BB">
            <w:pPr>
              <w:spacing w:after="0" w:line="240" w:lineRule="auto"/>
            </w:pPr>
          </w:p>
          <w:p w14:paraId="52EA69CE" w14:textId="77777777" w:rsidR="008878BB" w:rsidRPr="00C27859" w:rsidRDefault="008878BB" w:rsidP="008878BB">
            <w:pPr>
              <w:spacing w:after="0" w:line="240" w:lineRule="auto"/>
            </w:pPr>
            <w:r>
              <w:t>Im Anschluss kommen sie mit den TN anhand von Reflexionsfragen des Positionsbarometers ins Gespräch.</w:t>
            </w:r>
          </w:p>
        </w:tc>
        <w:tc>
          <w:tcPr>
            <w:tcW w:w="27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E9DCA1" w14:textId="77777777" w:rsidR="008878BB" w:rsidRDefault="008878BB" w:rsidP="008878BB">
            <w:pPr>
              <w:spacing w:after="0" w:line="240" w:lineRule="auto"/>
              <w:rPr>
                <w:rFonts w:cs="Open Sans"/>
                <w:bCs/>
              </w:rPr>
            </w:pPr>
            <w:proofErr w:type="spellStart"/>
            <w:r>
              <w:rPr>
                <w:rFonts w:cs="Open Sans"/>
                <w:bCs/>
              </w:rPr>
              <w:lastRenderedPageBreak/>
              <w:t>Beamer</w:t>
            </w:r>
            <w:proofErr w:type="spellEnd"/>
          </w:p>
          <w:p w14:paraId="77C1C954" w14:textId="77777777" w:rsidR="008878BB" w:rsidRDefault="008878BB" w:rsidP="008878BB">
            <w:pPr>
              <w:spacing w:after="0" w:line="240" w:lineRule="auto"/>
              <w:rPr>
                <w:rFonts w:cs="Open Sans"/>
                <w:bCs/>
              </w:rPr>
            </w:pPr>
          </w:p>
          <w:p w14:paraId="6055883C" w14:textId="77777777" w:rsidR="008878BB" w:rsidRDefault="008878BB" w:rsidP="008878BB">
            <w:pPr>
              <w:spacing w:after="0" w:line="240" w:lineRule="auto"/>
              <w:rPr>
                <w:rFonts w:cs="Open Sans"/>
                <w:bCs/>
              </w:rPr>
            </w:pPr>
            <w:r>
              <w:rPr>
                <w:rFonts w:cs="Open Sans"/>
                <w:bCs/>
              </w:rPr>
              <w:t xml:space="preserve">M1B_T2 Zitat </w:t>
            </w:r>
            <w:proofErr w:type="spellStart"/>
            <w:r>
              <w:rPr>
                <w:rFonts w:cs="Open Sans"/>
                <w:bCs/>
              </w:rPr>
              <w:t>Rahmina</w:t>
            </w:r>
            <w:proofErr w:type="spellEnd"/>
          </w:p>
          <w:p w14:paraId="4C585537" w14:textId="77777777" w:rsidR="008878BB" w:rsidRDefault="008878BB" w:rsidP="008878BB">
            <w:pPr>
              <w:spacing w:after="0" w:line="240" w:lineRule="auto"/>
              <w:rPr>
                <w:rFonts w:cs="Open Sans"/>
                <w:bCs/>
              </w:rPr>
            </w:pPr>
          </w:p>
          <w:p w14:paraId="73C9FCA3" w14:textId="029A2C52" w:rsidR="008878BB" w:rsidRDefault="008878BB" w:rsidP="008878BB">
            <w:pPr>
              <w:spacing w:after="0" w:line="240" w:lineRule="auto"/>
              <w:rPr>
                <w:rFonts w:cs="Open Sans"/>
                <w:bCs/>
              </w:rPr>
            </w:pPr>
            <w:r>
              <w:rPr>
                <w:rFonts w:cs="Open Sans"/>
                <w:bCs/>
              </w:rPr>
              <w:lastRenderedPageBreak/>
              <w:t xml:space="preserve">M1B_M4_Zitat </w:t>
            </w:r>
            <w:proofErr w:type="spellStart"/>
            <w:r>
              <w:rPr>
                <w:rFonts w:cs="Open Sans"/>
                <w:bCs/>
              </w:rPr>
              <w:t>Rahmina</w:t>
            </w:r>
            <w:proofErr w:type="spellEnd"/>
            <w:r>
              <w:rPr>
                <w:rFonts w:cs="Open Sans"/>
                <w:bCs/>
              </w:rPr>
              <w:t xml:space="preserve"> zum Ausdrucken und Verändern</w:t>
            </w:r>
          </w:p>
          <w:p w14:paraId="26EDFB5E" w14:textId="77777777" w:rsidR="008878BB" w:rsidRDefault="008878BB" w:rsidP="008878BB">
            <w:pPr>
              <w:spacing w:after="0" w:line="240" w:lineRule="auto"/>
              <w:rPr>
                <w:rFonts w:cs="Open Sans"/>
                <w:bCs/>
              </w:rPr>
            </w:pPr>
          </w:p>
          <w:p w14:paraId="12D10C42" w14:textId="77777777" w:rsidR="008878BB" w:rsidRPr="006E6838" w:rsidRDefault="008878BB" w:rsidP="008878BB">
            <w:pPr>
              <w:spacing w:after="0" w:line="240" w:lineRule="auto"/>
              <w:rPr>
                <w:rFonts w:cs="Open Sans"/>
                <w:bCs/>
                <w:i/>
                <w:color w:val="767171" w:themeColor="background2" w:themeShade="80"/>
              </w:rPr>
            </w:pPr>
          </w:p>
        </w:tc>
      </w:tr>
      <w:tr w:rsidR="008878BB" w:rsidRPr="00792859" w14:paraId="555AA502" w14:textId="77777777" w:rsidTr="00BD7EB1">
        <w:tc>
          <w:tcPr>
            <w:tcW w:w="76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E641DA" w14:textId="77777777" w:rsidR="008878BB" w:rsidRDefault="008878BB" w:rsidP="008878BB">
            <w:pPr>
              <w:spacing w:after="0" w:line="240" w:lineRule="auto"/>
              <w:rPr>
                <w:rFonts w:cs="Open Sans"/>
                <w:bCs/>
              </w:rPr>
            </w:pPr>
            <w:r>
              <w:rPr>
                <w:rFonts w:cs="Open Sans"/>
                <w:bCs/>
              </w:rPr>
              <w:lastRenderedPageBreak/>
              <w:t>10 min</w:t>
            </w: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2792BED" w14:textId="77777777" w:rsidR="008878BB" w:rsidRDefault="008878BB" w:rsidP="008878BB">
            <w:pPr>
              <w:spacing w:after="0" w:line="240" w:lineRule="auto"/>
              <w:rPr>
                <w:rFonts w:cs="Open Sans"/>
                <w:bCs/>
              </w:rPr>
            </w:pPr>
            <w:r>
              <w:rPr>
                <w:rFonts w:cs="Open Sans"/>
                <w:bCs/>
              </w:rPr>
              <w:t xml:space="preserve">Die TN reflektieren über Unterschiede und Gemeinsamkeiten ihrer Gefühle zu den Gefühlen von </w:t>
            </w:r>
            <w:proofErr w:type="spellStart"/>
            <w:r>
              <w:rPr>
                <w:rFonts w:cs="Open Sans"/>
                <w:bCs/>
              </w:rPr>
              <w:t>Rahmina</w:t>
            </w:r>
            <w:proofErr w:type="spellEnd"/>
            <w:r>
              <w:rPr>
                <w:rFonts w:cs="Open Sans"/>
                <w:bCs/>
              </w:rPr>
              <w:t xml:space="preserve"> aus Kenia.</w:t>
            </w:r>
          </w:p>
          <w:p w14:paraId="3D96F3DF" w14:textId="77777777" w:rsidR="008878BB" w:rsidRDefault="008878BB" w:rsidP="008878BB">
            <w:pPr>
              <w:spacing w:after="0" w:line="240" w:lineRule="auto"/>
              <w:rPr>
                <w:rFonts w:cs="Open Sans"/>
                <w:bCs/>
              </w:rPr>
            </w:pPr>
          </w:p>
          <w:p w14:paraId="63168482" w14:textId="77777777" w:rsidR="008878BB" w:rsidRPr="00C27859" w:rsidRDefault="008878BB" w:rsidP="008878BB">
            <w:pPr>
              <w:spacing w:after="0" w:line="240" w:lineRule="auto"/>
              <w:rPr>
                <w:rFonts w:cs="Open Sans"/>
                <w:bCs/>
              </w:rPr>
            </w:pPr>
            <w:r>
              <w:rPr>
                <w:rFonts w:cs="Open Sans"/>
                <w:bCs/>
              </w:rPr>
              <w:t>Sie entwickeln eine Position dazu, welche Menschen am meisten unter der Klimakrise leiden.</w:t>
            </w:r>
          </w:p>
        </w:tc>
        <w:tc>
          <w:tcPr>
            <w:tcW w:w="4779" w:type="dxa"/>
            <w:tcBorders>
              <w:top w:val="single" w:sz="4" w:space="0" w:color="auto"/>
              <w:left w:val="single" w:sz="4" w:space="0" w:color="auto"/>
              <w:bottom w:val="single" w:sz="4" w:space="0" w:color="auto"/>
              <w:right w:val="single" w:sz="4" w:space="0" w:color="auto"/>
            </w:tcBorders>
            <w:shd w:val="clear" w:color="auto" w:fill="FFFFFF" w:themeFill="background1"/>
          </w:tcPr>
          <w:p w14:paraId="71E6488A" w14:textId="77777777" w:rsidR="008878BB" w:rsidRPr="0026655A" w:rsidRDefault="008878BB" w:rsidP="008878BB">
            <w:pPr>
              <w:spacing w:after="0" w:line="240" w:lineRule="auto"/>
              <w:rPr>
                <w:rFonts w:cs="Open Sans"/>
                <w:b/>
                <w:bCs/>
              </w:rPr>
            </w:pPr>
            <w:r w:rsidRPr="0026655A">
              <w:rPr>
                <w:rFonts w:cs="Open Sans"/>
                <w:b/>
                <w:bCs/>
              </w:rPr>
              <w:t>Aussagen:</w:t>
            </w:r>
          </w:p>
          <w:p w14:paraId="2A79C3C1" w14:textId="77777777" w:rsidR="008878BB" w:rsidRDefault="008878BB" w:rsidP="008878BB">
            <w:pPr>
              <w:spacing w:after="0" w:line="240" w:lineRule="auto"/>
            </w:pPr>
            <w:r w:rsidRPr="00E7408A">
              <w:t xml:space="preserve">Das Zitat von </w:t>
            </w:r>
            <w:proofErr w:type="spellStart"/>
            <w:r w:rsidRPr="00E7408A">
              <w:t>Rahmina</w:t>
            </w:r>
            <w:proofErr w:type="spellEnd"/>
            <w:r w:rsidRPr="00E7408A">
              <w:t xml:space="preserve"> macht mich traurig oder wütend </w:t>
            </w:r>
          </w:p>
          <w:p w14:paraId="1C579310" w14:textId="77777777" w:rsidR="008878BB" w:rsidRDefault="008878BB" w:rsidP="008878BB">
            <w:pPr>
              <w:spacing w:after="0" w:line="240" w:lineRule="auto"/>
              <w:rPr>
                <w:i/>
              </w:rPr>
            </w:pPr>
            <w:r>
              <w:sym w:font="Wingdings" w:char="F0E0"/>
            </w:r>
            <w:r>
              <w:t xml:space="preserve"> </w:t>
            </w:r>
            <w:r w:rsidRPr="0026655A">
              <w:t>nachfragen</w:t>
            </w:r>
            <w:r>
              <w:t>,</w:t>
            </w:r>
            <w:r w:rsidRPr="0026655A">
              <w:t xml:space="preserve"> warum die TN diese Gefühle haben </w:t>
            </w:r>
            <w:r w:rsidRPr="0026655A">
              <w:rPr>
                <w:i/>
              </w:rPr>
              <w:t>„Was genau löst dieses Gefühl bei dir aus?“</w:t>
            </w:r>
          </w:p>
          <w:p w14:paraId="66B19F62" w14:textId="77777777" w:rsidR="008878BB" w:rsidRPr="0026655A" w:rsidRDefault="008878BB" w:rsidP="008878BB">
            <w:pPr>
              <w:spacing w:after="0" w:line="240" w:lineRule="auto"/>
            </w:pPr>
          </w:p>
          <w:p w14:paraId="473C52E2" w14:textId="77777777" w:rsidR="008878BB" w:rsidRPr="0026655A" w:rsidRDefault="008878BB" w:rsidP="008878BB">
            <w:pPr>
              <w:spacing w:line="240" w:lineRule="auto"/>
            </w:pPr>
            <w:r w:rsidRPr="00E7408A">
              <w:t xml:space="preserve">Meine Gefühle, die ich zur Klimakrise haben sind ähnlich, wie die, die </w:t>
            </w:r>
            <w:proofErr w:type="spellStart"/>
            <w:r w:rsidRPr="00E7408A">
              <w:t>Rahmina</w:t>
            </w:r>
            <w:proofErr w:type="spellEnd"/>
            <w:r w:rsidRPr="00E7408A">
              <w:t xml:space="preserve"> äußert </w:t>
            </w:r>
            <w:r w:rsidRPr="003A52E4">
              <w:sym w:font="Wingdings" w:char="F0E0"/>
            </w:r>
            <w:r w:rsidRPr="00E7408A">
              <w:t xml:space="preserve"> bei den TN nachfragen, wie sie sich ähneln oder unterscheiden. </w:t>
            </w:r>
            <w:r w:rsidRPr="0026655A">
              <w:rPr>
                <w:i/>
              </w:rPr>
              <w:t>„Worin ähneln sie sich? Worin unterscheiden sie sich?“</w:t>
            </w:r>
          </w:p>
          <w:p w14:paraId="70449199" w14:textId="77777777" w:rsidR="008878BB" w:rsidRPr="0026655A" w:rsidRDefault="008878BB" w:rsidP="008878BB">
            <w:pPr>
              <w:spacing w:line="240" w:lineRule="auto"/>
            </w:pPr>
            <w:proofErr w:type="spellStart"/>
            <w:r w:rsidRPr="00E7408A">
              <w:t>Rahminas</w:t>
            </w:r>
            <w:proofErr w:type="spellEnd"/>
            <w:r w:rsidRPr="00E7408A">
              <w:t xml:space="preserve"> Gefühle wirken stärker</w:t>
            </w:r>
            <w:r>
              <w:t xml:space="preserve"> oder wichtiger als meine. </w:t>
            </w:r>
            <w:r>
              <w:sym w:font="Wingdings" w:char="F0E0"/>
            </w:r>
            <w:r>
              <w:t xml:space="preserve"> </w:t>
            </w:r>
            <w:r w:rsidRPr="0026655A">
              <w:t xml:space="preserve">Nachfrage: </w:t>
            </w:r>
            <w:r w:rsidRPr="0026655A">
              <w:rPr>
                <w:i/>
              </w:rPr>
              <w:t>„Warum nimmst du das so wahr?“</w:t>
            </w:r>
          </w:p>
          <w:p w14:paraId="11929132" w14:textId="77777777" w:rsidR="008878BB" w:rsidRPr="0026655A" w:rsidRDefault="008878BB" w:rsidP="008878BB">
            <w:pPr>
              <w:spacing w:line="240" w:lineRule="auto"/>
            </w:pPr>
            <w:r w:rsidRPr="0026655A">
              <w:lastRenderedPageBreak/>
              <w:t>Es ist (</w:t>
            </w:r>
            <w:proofErr w:type="spellStart"/>
            <w:r w:rsidRPr="0026655A">
              <w:t>un</w:t>
            </w:r>
            <w:proofErr w:type="spellEnd"/>
            <w:r w:rsidRPr="0026655A">
              <w:t>)fair, dass die Menschen aus den Ländern in Afrika am meisten unter der Klimakrise leiden,</w:t>
            </w:r>
            <w:r>
              <w:t xml:space="preserve"> obwohl sie</w:t>
            </w:r>
            <w:r w:rsidRPr="0026655A">
              <w:t xml:space="preserve"> kaum etwas zur Klimakrise beigetragen haben</w:t>
            </w:r>
            <w:r>
              <w:t>.</w:t>
            </w:r>
          </w:p>
          <w:p w14:paraId="3ED8F352" w14:textId="77777777" w:rsidR="008878BB" w:rsidRPr="0026655A" w:rsidRDefault="008878BB" w:rsidP="008878BB">
            <w:pPr>
              <w:spacing w:line="240" w:lineRule="auto"/>
              <w:rPr>
                <w:i/>
              </w:rPr>
            </w:pPr>
            <w:r w:rsidRPr="0026655A">
              <w:t xml:space="preserve">Wer wenig Geld und politische Macht hat, ist stärker von der Klimakrise betroffen. </w:t>
            </w:r>
            <w:r>
              <w:sym w:font="Wingdings" w:char="F0E0"/>
            </w:r>
            <w:r>
              <w:t xml:space="preserve"> </w:t>
            </w:r>
            <w:r w:rsidRPr="0026655A">
              <w:t xml:space="preserve">Nachfrage: </w:t>
            </w:r>
            <w:r w:rsidRPr="0026655A">
              <w:rPr>
                <w:i/>
              </w:rPr>
              <w:t>Welche Beispie</w:t>
            </w:r>
            <w:r>
              <w:rPr>
                <w:i/>
              </w:rPr>
              <w:t>le kennst du?</w:t>
            </w:r>
          </w:p>
        </w:tc>
        <w:tc>
          <w:tcPr>
            <w:tcW w:w="4195" w:type="dxa"/>
            <w:tcBorders>
              <w:top w:val="single" w:sz="4" w:space="0" w:color="auto"/>
              <w:left w:val="single" w:sz="4" w:space="0" w:color="auto"/>
              <w:bottom w:val="single" w:sz="4" w:space="0" w:color="auto"/>
              <w:right w:val="single" w:sz="4" w:space="0" w:color="auto"/>
            </w:tcBorders>
            <w:shd w:val="clear" w:color="auto" w:fill="FFFFFF" w:themeFill="background1"/>
          </w:tcPr>
          <w:p w14:paraId="23FB678F" w14:textId="77777777" w:rsidR="008878BB" w:rsidRDefault="008878BB" w:rsidP="008878BB">
            <w:pPr>
              <w:spacing w:after="0" w:line="240" w:lineRule="auto"/>
              <w:rPr>
                <w:rFonts w:cs="Open Sans"/>
                <w:b/>
                <w:bCs/>
              </w:rPr>
            </w:pPr>
            <w:r>
              <w:rPr>
                <w:rFonts w:cs="Open Sans"/>
                <w:b/>
                <w:bCs/>
              </w:rPr>
              <w:lastRenderedPageBreak/>
              <w:t>Positionsbarometer</w:t>
            </w:r>
          </w:p>
          <w:p w14:paraId="7EC09975" w14:textId="77777777" w:rsidR="008878BB" w:rsidRDefault="008878BB" w:rsidP="008878BB">
            <w:pPr>
              <w:spacing w:after="0" w:line="240" w:lineRule="auto"/>
              <w:rPr>
                <w:rFonts w:cs="Open Sans"/>
                <w:bCs/>
              </w:rPr>
            </w:pPr>
            <w:r>
              <w:rPr>
                <w:rFonts w:cs="Open Sans"/>
                <w:bCs/>
              </w:rPr>
              <w:t>Die TN bekommen nun die Aufgabe, sich zu Aussagen zu positionieren, die die TM vorlesen. Dafür markieren die TM zwei Pole auf dem Boden: „Stimme komplett zu“ und „Stimme gar nicht zu“. Die TN können sich dazwischen beliebig positionieren. Die TM fragen nach jeder Aussage einzelne TN, warum sie sich dort positioniert haben.</w:t>
            </w:r>
          </w:p>
          <w:p w14:paraId="3DCC2CC4" w14:textId="77777777" w:rsidR="008878BB" w:rsidRPr="0026655A" w:rsidRDefault="008878BB" w:rsidP="008878BB">
            <w:pPr>
              <w:spacing w:after="0" w:line="240" w:lineRule="auto"/>
              <w:rPr>
                <w:rFonts w:cs="Open Sans"/>
                <w:bCs/>
              </w:rPr>
            </w:pPr>
          </w:p>
        </w:tc>
        <w:tc>
          <w:tcPr>
            <w:tcW w:w="2780" w:type="dxa"/>
            <w:tcBorders>
              <w:top w:val="single" w:sz="4" w:space="0" w:color="auto"/>
              <w:left w:val="single" w:sz="4" w:space="0" w:color="auto"/>
              <w:bottom w:val="single" w:sz="4" w:space="0" w:color="auto"/>
              <w:right w:val="single" w:sz="4" w:space="0" w:color="auto"/>
            </w:tcBorders>
            <w:shd w:val="clear" w:color="auto" w:fill="FFFFFF" w:themeFill="background1"/>
          </w:tcPr>
          <w:p w14:paraId="5CDE406E" w14:textId="77777777" w:rsidR="008878BB" w:rsidRDefault="008878BB" w:rsidP="008878BB">
            <w:pPr>
              <w:spacing w:after="0" w:line="240" w:lineRule="auto"/>
              <w:rPr>
                <w:rFonts w:cs="Open Sans"/>
                <w:bCs/>
              </w:rPr>
            </w:pPr>
          </w:p>
        </w:tc>
      </w:tr>
      <w:tr w:rsidR="008878BB" w:rsidRPr="00792859" w14:paraId="3C806519" w14:textId="77777777" w:rsidTr="00BD7EB1">
        <w:trPr>
          <w:trHeight w:val="377"/>
        </w:trPr>
        <w:tc>
          <w:tcPr>
            <w:tcW w:w="76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7930E5" w14:textId="77777777" w:rsidR="008878BB" w:rsidRDefault="008878BB" w:rsidP="008878BB">
            <w:pPr>
              <w:spacing w:after="0" w:line="240" w:lineRule="auto"/>
              <w:rPr>
                <w:rFonts w:cs="Open Sans"/>
                <w:bCs/>
              </w:rPr>
            </w:pPr>
            <w:r>
              <w:rPr>
                <w:rFonts w:cs="Open Sans"/>
                <w:bCs/>
              </w:rPr>
              <w:lastRenderedPageBreak/>
              <w:t>10 min</w:t>
            </w:r>
          </w:p>
        </w:tc>
        <w:tc>
          <w:tcPr>
            <w:tcW w:w="2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1557BA2" w14:textId="77777777" w:rsidR="008878BB" w:rsidRDefault="008878BB" w:rsidP="008878BB">
            <w:pPr>
              <w:spacing w:after="0" w:line="240" w:lineRule="auto"/>
              <w:rPr>
                <w:rFonts w:cs="Open Sans"/>
                <w:bCs/>
              </w:rPr>
            </w:pPr>
            <w:r w:rsidRPr="005B7EFB">
              <w:rPr>
                <w:rFonts w:cs="Open Sans"/>
                <w:bCs/>
              </w:rPr>
              <w:t xml:space="preserve">Die TN verstehen, </w:t>
            </w:r>
            <w:r>
              <w:rPr>
                <w:rFonts w:cs="Open Sans"/>
                <w:bCs/>
              </w:rPr>
              <w:t xml:space="preserve">dass sie nicht alleine sind mit ihren Gefühlen zur Klimakrise. </w:t>
            </w:r>
          </w:p>
          <w:p w14:paraId="7774E9C3" w14:textId="77777777" w:rsidR="008878BB" w:rsidRDefault="008878BB" w:rsidP="008878BB">
            <w:pPr>
              <w:spacing w:after="0" w:line="240" w:lineRule="auto"/>
              <w:rPr>
                <w:rFonts w:cs="Open Sans"/>
                <w:bCs/>
              </w:rPr>
            </w:pPr>
          </w:p>
          <w:p w14:paraId="5B38DE0A" w14:textId="77777777" w:rsidR="008878BB" w:rsidRDefault="008878BB" w:rsidP="008878BB">
            <w:pPr>
              <w:spacing w:after="0" w:line="240" w:lineRule="auto"/>
              <w:rPr>
                <w:rFonts w:cs="Open Sans"/>
                <w:bCs/>
              </w:rPr>
            </w:pPr>
            <w:r w:rsidRPr="00086FD9">
              <w:rPr>
                <w:rFonts w:cs="Open Sans"/>
                <w:bCs/>
                <w:i/>
              </w:rPr>
              <w:t>[nur bei Überleitung]</w:t>
            </w:r>
            <w:r>
              <w:rPr>
                <w:rFonts w:cs="Open Sans"/>
                <w:bCs/>
              </w:rPr>
              <w:t xml:space="preserve"> Sie verstehen, dass Gefühle der Überforderung und Angst zur Leugnung der Klimakrise führen können. </w:t>
            </w:r>
          </w:p>
        </w:tc>
        <w:tc>
          <w:tcPr>
            <w:tcW w:w="4779" w:type="dxa"/>
            <w:tcBorders>
              <w:top w:val="single" w:sz="4" w:space="0" w:color="auto"/>
              <w:left w:val="single" w:sz="4" w:space="0" w:color="auto"/>
              <w:bottom w:val="single" w:sz="4" w:space="0" w:color="auto"/>
              <w:right w:val="single" w:sz="4" w:space="0" w:color="auto"/>
            </w:tcBorders>
            <w:shd w:val="clear" w:color="auto" w:fill="FFFFFF" w:themeFill="background1"/>
          </w:tcPr>
          <w:p w14:paraId="2FAB1DBF" w14:textId="77777777" w:rsidR="008878BB" w:rsidRPr="00F64B04" w:rsidRDefault="008878BB" w:rsidP="008878BB">
            <w:pPr>
              <w:spacing w:after="0" w:line="240" w:lineRule="auto"/>
              <w:rPr>
                <w:rFonts w:cs="Open Sans"/>
                <w:b/>
                <w:bCs/>
              </w:rPr>
            </w:pPr>
            <w:r w:rsidRPr="00F64B04">
              <w:rPr>
                <w:rFonts w:cs="Open Sans"/>
                <w:b/>
                <w:bCs/>
              </w:rPr>
              <w:t>Zusammenfassung</w:t>
            </w:r>
          </w:p>
          <w:p w14:paraId="52A0E261" w14:textId="77777777" w:rsidR="008878BB" w:rsidRPr="00F64B04" w:rsidRDefault="008878BB" w:rsidP="008878BB">
            <w:pPr>
              <w:spacing w:after="0" w:line="240" w:lineRule="auto"/>
              <w:rPr>
                <w:rFonts w:cs="Open Sans"/>
                <w:bCs/>
              </w:rPr>
            </w:pPr>
            <w:r w:rsidRPr="00F64B04">
              <w:rPr>
                <w:rFonts w:cs="Open Sans"/>
                <w:bCs/>
              </w:rPr>
              <w:t>Es wurden viele Gefühle von verschiedenen</w:t>
            </w:r>
            <w:r>
              <w:rPr>
                <w:rFonts w:cs="Open Sans"/>
                <w:bCs/>
              </w:rPr>
              <w:t xml:space="preserve"> Personen zur Klimakrise gehört. </w:t>
            </w:r>
            <w:r w:rsidRPr="00F64B04">
              <w:rPr>
                <w:rFonts w:cs="Open Sans"/>
                <w:bCs/>
              </w:rPr>
              <w:t xml:space="preserve">Wir konnten neben unseren Gefühlen dazu auch noch die Gefühle von </w:t>
            </w:r>
            <w:proofErr w:type="spellStart"/>
            <w:r w:rsidRPr="00F64B04">
              <w:rPr>
                <w:rFonts w:cs="Open Sans"/>
                <w:bCs/>
              </w:rPr>
              <w:t>Rahmina</w:t>
            </w:r>
            <w:proofErr w:type="spellEnd"/>
            <w:r w:rsidRPr="00F64B04">
              <w:rPr>
                <w:rFonts w:cs="Open Sans"/>
                <w:bCs/>
              </w:rPr>
              <w:t xml:space="preserve"> aus Kenia kennenlernen.</w:t>
            </w:r>
          </w:p>
          <w:p w14:paraId="011993B6" w14:textId="77777777" w:rsidR="008878BB" w:rsidRDefault="008878BB" w:rsidP="008878BB">
            <w:pPr>
              <w:spacing w:after="0" w:line="240" w:lineRule="auto"/>
              <w:rPr>
                <w:rFonts w:cs="Open Sans"/>
                <w:bCs/>
              </w:rPr>
            </w:pPr>
          </w:p>
          <w:p w14:paraId="4D4452E1" w14:textId="77777777" w:rsidR="008878BB" w:rsidRDefault="008878BB" w:rsidP="008878BB">
            <w:pPr>
              <w:spacing w:after="0" w:line="240" w:lineRule="auto"/>
              <w:rPr>
                <w:rFonts w:cs="Open Sans"/>
                <w:bCs/>
              </w:rPr>
            </w:pPr>
            <w:r w:rsidRPr="00F64B04">
              <w:rPr>
                <w:rFonts w:cs="Open Sans"/>
                <w:bCs/>
              </w:rPr>
              <w:t>Die Gefühle, die wir genannt haben</w:t>
            </w:r>
            <w:r>
              <w:rPr>
                <w:rFonts w:cs="Open Sans"/>
                <w:bCs/>
              </w:rPr>
              <w:t>,</w:t>
            </w:r>
            <w:r w:rsidRPr="00F64B04">
              <w:rPr>
                <w:rFonts w:cs="Open Sans"/>
                <w:bCs/>
              </w:rPr>
              <w:t xml:space="preserve"> waren sehr vielfältig</w:t>
            </w:r>
            <w:r>
              <w:rPr>
                <w:rFonts w:cs="Open Sans"/>
                <w:bCs/>
              </w:rPr>
              <w:t xml:space="preserve"> </w:t>
            </w:r>
            <w:r w:rsidRPr="00F64B04">
              <w:rPr>
                <w:rFonts w:cs="Open Sans"/>
                <w:bCs/>
              </w:rPr>
              <w:sym w:font="Wingdings" w:char="F0E0"/>
            </w:r>
            <w:r>
              <w:rPr>
                <w:rFonts w:cs="Open Sans"/>
                <w:bCs/>
              </w:rPr>
              <w:t xml:space="preserve"> </w:t>
            </w:r>
            <w:r w:rsidRPr="00F64B04">
              <w:rPr>
                <w:rFonts w:cs="Open Sans"/>
                <w:bCs/>
              </w:rPr>
              <w:t xml:space="preserve">hier nochmal drauf eingehen, was die TN in der ersten Runde genannt haben bzw. </w:t>
            </w:r>
            <w:r>
              <w:rPr>
                <w:rFonts w:cs="Open Sans"/>
                <w:bCs/>
              </w:rPr>
              <w:t>welche Karten sie gezogen haben.</w:t>
            </w:r>
          </w:p>
          <w:p w14:paraId="512C708F" w14:textId="77777777" w:rsidR="008878BB" w:rsidRDefault="008878BB" w:rsidP="008878BB">
            <w:pPr>
              <w:spacing w:after="0" w:line="240" w:lineRule="auto"/>
              <w:rPr>
                <w:rFonts w:cs="Open Sans"/>
                <w:bCs/>
              </w:rPr>
            </w:pPr>
          </w:p>
          <w:p w14:paraId="30E6F5B1" w14:textId="77777777" w:rsidR="008878BB" w:rsidRDefault="008878BB" w:rsidP="008878BB">
            <w:pPr>
              <w:spacing w:after="0" w:line="240" w:lineRule="auto"/>
              <w:rPr>
                <w:rFonts w:cs="Open Sans"/>
                <w:bCs/>
              </w:rPr>
            </w:pPr>
            <w:r>
              <w:rPr>
                <w:rFonts w:cs="Open Sans"/>
                <w:bCs/>
              </w:rPr>
              <w:t>Wie ging es euch? Fandet ihr es gut, dass ihr Raum hattet, über eure Gefühle zu sprechen? Oder eher belastend?</w:t>
            </w:r>
          </w:p>
          <w:p w14:paraId="276C55AD" w14:textId="77777777" w:rsidR="008878BB" w:rsidRDefault="008878BB" w:rsidP="008878BB">
            <w:pPr>
              <w:spacing w:after="0" w:line="240" w:lineRule="auto"/>
              <w:rPr>
                <w:rFonts w:cs="Open Sans"/>
                <w:bCs/>
              </w:rPr>
            </w:pPr>
          </w:p>
          <w:p w14:paraId="021FA78A" w14:textId="77777777" w:rsidR="008878BB" w:rsidRDefault="008878BB" w:rsidP="008878BB">
            <w:pPr>
              <w:spacing w:after="0" w:line="240" w:lineRule="auto"/>
            </w:pPr>
            <w:r w:rsidRPr="00B81E46">
              <w:rPr>
                <w:rFonts w:cs="Open Sans"/>
                <w:bCs/>
              </w:rPr>
              <w:sym w:font="Wingdings" w:char="F0E0"/>
            </w:r>
            <w:r>
              <w:rPr>
                <w:rFonts w:cs="Open Sans"/>
                <w:bCs/>
              </w:rPr>
              <w:t xml:space="preserve"> </w:t>
            </w:r>
            <w:r>
              <w:t>viele Menschen glauben, sie sind mit ihren Gefühlen zur Klimakrise alleine. Studien</w:t>
            </w:r>
            <w:r>
              <w:rPr>
                <w:rStyle w:val="Funotenzeichen"/>
              </w:rPr>
              <w:footnoteReference w:id="1"/>
            </w:r>
            <w:r>
              <w:t xml:space="preserve"> </w:t>
            </w:r>
            <w:r>
              <w:lastRenderedPageBreak/>
              <w:t xml:space="preserve">zeigen aber tatsächlich, dass ein gemeinsames Aussprechen von Gefühlen hilfreich ist, um mit der sehr komplexen Krise umzugehen. </w:t>
            </w:r>
          </w:p>
          <w:p w14:paraId="136B1CDF" w14:textId="77777777" w:rsidR="008878BB" w:rsidRDefault="008878BB" w:rsidP="008878BB">
            <w:pPr>
              <w:spacing w:after="0" w:line="240" w:lineRule="auto"/>
            </w:pPr>
          </w:p>
          <w:p w14:paraId="0F3F5249" w14:textId="77777777" w:rsidR="008878BB" w:rsidRDefault="008878BB" w:rsidP="008878BB">
            <w:pPr>
              <w:spacing w:after="0" w:line="240" w:lineRule="auto"/>
            </w:pPr>
            <w:r>
              <w:t>Wenn auch „schwere“ Gefühle zugelassen werden und willkommen sind, dann ist es leichter, sie zu verarbeiten. Danach kann auch wieder Raum für Aktion und Handlung frei werden.</w:t>
            </w:r>
          </w:p>
          <w:p w14:paraId="0B4478A3" w14:textId="77777777" w:rsidR="008878BB" w:rsidRDefault="008878BB" w:rsidP="008878BB">
            <w:pPr>
              <w:spacing w:after="0" w:line="240" w:lineRule="auto"/>
            </w:pPr>
          </w:p>
          <w:p w14:paraId="5CD4CEF1" w14:textId="77777777" w:rsidR="008878BB" w:rsidRPr="00AD7435" w:rsidRDefault="008878BB" w:rsidP="008878BB">
            <w:pPr>
              <w:spacing w:after="0" w:line="240" w:lineRule="auto"/>
              <w:rPr>
                <w:rFonts w:cs="Open Sans"/>
                <w:bCs/>
              </w:rPr>
            </w:pPr>
            <w:r>
              <w:rPr>
                <w:rFonts w:cs="Open Sans"/>
                <w:bCs/>
              </w:rPr>
              <w:t>Wenn ihr jetzt einen Wunsch bei einer Fee frei hättet, um etwas zum Positiven bei der Klimakrise zu verändern; was würdet ihr euch wünschen?</w:t>
            </w:r>
          </w:p>
        </w:tc>
        <w:tc>
          <w:tcPr>
            <w:tcW w:w="4195" w:type="dxa"/>
            <w:tcBorders>
              <w:top w:val="single" w:sz="4" w:space="0" w:color="auto"/>
              <w:left w:val="single" w:sz="4" w:space="0" w:color="auto"/>
              <w:bottom w:val="single" w:sz="4" w:space="0" w:color="auto"/>
              <w:right w:val="single" w:sz="4" w:space="0" w:color="auto"/>
            </w:tcBorders>
            <w:shd w:val="clear" w:color="auto" w:fill="FFFFFF" w:themeFill="background1"/>
          </w:tcPr>
          <w:p w14:paraId="6B13E98F" w14:textId="77777777" w:rsidR="008878BB" w:rsidRDefault="008878BB" w:rsidP="008878BB">
            <w:pPr>
              <w:spacing w:after="0" w:line="240" w:lineRule="auto"/>
              <w:rPr>
                <w:rFonts w:cs="Open Sans"/>
                <w:b/>
                <w:bCs/>
              </w:rPr>
            </w:pPr>
            <w:r>
              <w:rPr>
                <w:rFonts w:cs="Open Sans"/>
                <w:b/>
                <w:bCs/>
              </w:rPr>
              <w:lastRenderedPageBreak/>
              <w:t>Zusammenfassung</w:t>
            </w:r>
          </w:p>
          <w:p w14:paraId="75F4165F" w14:textId="77777777" w:rsidR="008878BB" w:rsidRDefault="008878BB" w:rsidP="008878BB">
            <w:pPr>
              <w:spacing w:after="0" w:line="240" w:lineRule="auto"/>
              <w:rPr>
                <w:rFonts w:cs="Open Sans"/>
                <w:bCs/>
              </w:rPr>
            </w:pPr>
            <w:r>
              <w:rPr>
                <w:rFonts w:cs="Open Sans"/>
                <w:bCs/>
              </w:rPr>
              <w:t>Die TM fassen die Einheit zusammen und integrieren die TN in ihre Zusammenfassung. Es wird kurz das Thema „Handlungsoptionen“ angeschnitten. Dieses kann sehr gut in einer Folgeübung vertieft werden.</w:t>
            </w:r>
          </w:p>
          <w:p w14:paraId="300B2B6E" w14:textId="77777777" w:rsidR="008878BB" w:rsidRDefault="008878BB" w:rsidP="008878BB">
            <w:pPr>
              <w:spacing w:after="0" w:line="240" w:lineRule="auto"/>
              <w:rPr>
                <w:rFonts w:cs="Open Sans"/>
                <w:bCs/>
              </w:rPr>
            </w:pPr>
          </w:p>
          <w:p w14:paraId="378DEA9C" w14:textId="77777777" w:rsidR="008878BB" w:rsidRDefault="008878BB" w:rsidP="008878BB">
            <w:pPr>
              <w:spacing w:after="0" w:line="240" w:lineRule="auto"/>
              <w:rPr>
                <w:rFonts w:cs="Open Sans"/>
                <w:bCs/>
              </w:rPr>
            </w:pPr>
            <w:r>
              <w:rPr>
                <w:rFonts w:cs="Open Sans"/>
                <w:bCs/>
              </w:rPr>
              <w:t xml:space="preserve">Es ist sinnvoll, im Anschluss an diese Methode die </w:t>
            </w:r>
            <w:r w:rsidRPr="00F64B04">
              <w:rPr>
                <w:rFonts w:cs="Open Sans"/>
                <w:b/>
                <w:bCs/>
                <w:i/>
              </w:rPr>
              <w:t xml:space="preserve">Methode „Fakten vs. </w:t>
            </w:r>
            <w:proofErr w:type="spellStart"/>
            <w:r w:rsidRPr="00F64B04">
              <w:rPr>
                <w:rFonts w:cs="Open Sans"/>
                <w:b/>
                <w:bCs/>
                <w:i/>
              </w:rPr>
              <w:t>Fake</w:t>
            </w:r>
            <w:proofErr w:type="spellEnd"/>
            <w:r w:rsidRPr="00F64B04">
              <w:rPr>
                <w:rFonts w:cs="Open Sans"/>
                <w:b/>
                <w:bCs/>
                <w:i/>
              </w:rPr>
              <w:t>: rechte Klimalügen enttarnen“</w:t>
            </w:r>
            <w:r>
              <w:rPr>
                <w:rFonts w:cs="Open Sans"/>
                <w:bCs/>
              </w:rPr>
              <w:t xml:space="preserve"> durchzuführen. Sie beschäftigt sich mit </w:t>
            </w:r>
            <w:r w:rsidRPr="00FC7CC2">
              <w:rPr>
                <w:rFonts w:cs="Open Sans"/>
                <w:bCs/>
              </w:rPr>
              <w:t xml:space="preserve">den Lügen und Falschnachrichten zum Klimawandel. </w:t>
            </w:r>
            <w:r>
              <w:rPr>
                <w:rFonts w:cs="Open Sans"/>
                <w:bCs/>
              </w:rPr>
              <w:t>Die TN</w:t>
            </w:r>
            <w:r w:rsidRPr="00FC7CC2">
              <w:rPr>
                <w:rFonts w:cs="Open Sans"/>
                <w:bCs/>
              </w:rPr>
              <w:t xml:space="preserve"> verstehen, wie Strategien zur Leugnung des Klimawandels funktionieren und wie </w:t>
            </w:r>
            <w:r>
              <w:rPr>
                <w:rFonts w:cs="Open Sans"/>
                <w:bCs/>
              </w:rPr>
              <w:t>sie ihnen</w:t>
            </w:r>
            <w:r w:rsidRPr="00FC7CC2">
              <w:rPr>
                <w:rFonts w:cs="Open Sans"/>
                <w:bCs/>
              </w:rPr>
              <w:t xml:space="preserve"> begegnen können</w:t>
            </w:r>
            <w:r>
              <w:rPr>
                <w:rFonts w:cs="Open Sans"/>
                <w:bCs/>
              </w:rPr>
              <w:t>.</w:t>
            </w:r>
          </w:p>
          <w:p w14:paraId="5A6E3FBB" w14:textId="77777777" w:rsidR="008878BB" w:rsidRDefault="008878BB" w:rsidP="008878BB">
            <w:pPr>
              <w:spacing w:after="0" w:line="240" w:lineRule="auto"/>
              <w:rPr>
                <w:rFonts w:cs="Open Sans"/>
                <w:bCs/>
              </w:rPr>
            </w:pPr>
          </w:p>
          <w:p w14:paraId="528FD9B3" w14:textId="77777777" w:rsidR="008878BB" w:rsidRDefault="008878BB" w:rsidP="008878BB">
            <w:pPr>
              <w:spacing w:after="0" w:line="240" w:lineRule="auto"/>
              <w:rPr>
                <w:rFonts w:cs="Open Sans"/>
                <w:bCs/>
              </w:rPr>
            </w:pPr>
            <w:r>
              <w:rPr>
                <w:rFonts w:cs="Open Sans"/>
                <w:bCs/>
              </w:rPr>
              <w:lastRenderedPageBreak/>
              <w:t xml:space="preserve">Wenn die TM mit der Vertiefungsmethode </w:t>
            </w:r>
            <w:r w:rsidRPr="00F64B04">
              <w:rPr>
                <w:rFonts w:cs="Open Sans"/>
                <w:bCs/>
              </w:rPr>
              <w:t xml:space="preserve">„Fakten vs. </w:t>
            </w:r>
            <w:proofErr w:type="spellStart"/>
            <w:r w:rsidRPr="00F64B04">
              <w:rPr>
                <w:rFonts w:cs="Open Sans"/>
                <w:bCs/>
              </w:rPr>
              <w:t>Fake</w:t>
            </w:r>
            <w:proofErr w:type="spellEnd"/>
            <w:r w:rsidRPr="00F64B04">
              <w:rPr>
                <w:rFonts w:cs="Open Sans"/>
                <w:bCs/>
              </w:rPr>
              <w:t>: rechte Klimalügen enttarnen“</w:t>
            </w:r>
            <w:r>
              <w:rPr>
                <w:rFonts w:cs="Open Sans"/>
                <w:bCs/>
              </w:rPr>
              <w:t xml:space="preserve"> weitermachen, empfiehlt sich ein kurzer Input für die Überleitung.</w:t>
            </w:r>
          </w:p>
          <w:p w14:paraId="739F9006" w14:textId="77777777" w:rsidR="008878BB" w:rsidRDefault="008878BB" w:rsidP="008878BB">
            <w:pPr>
              <w:spacing w:after="0" w:line="240" w:lineRule="auto"/>
              <w:rPr>
                <w:rFonts w:cs="Open Sans"/>
                <w:bCs/>
              </w:rPr>
            </w:pPr>
          </w:p>
          <w:p w14:paraId="4B653AE1" w14:textId="77777777" w:rsidR="008878BB" w:rsidRDefault="008878BB" w:rsidP="008878BB">
            <w:pPr>
              <w:spacing w:after="0" w:line="240" w:lineRule="auto"/>
              <w:rPr>
                <w:rFonts w:cs="Open Sans"/>
                <w:bCs/>
              </w:rPr>
            </w:pPr>
          </w:p>
          <w:p w14:paraId="05909798" w14:textId="77777777" w:rsidR="008878BB" w:rsidRDefault="008878BB" w:rsidP="008878BB">
            <w:pPr>
              <w:spacing w:after="0" w:line="240" w:lineRule="auto"/>
              <w:rPr>
                <w:rFonts w:cs="Open Sans"/>
                <w:bCs/>
              </w:rPr>
            </w:pPr>
          </w:p>
          <w:p w14:paraId="17144B22" w14:textId="77777777" w:rsidR="008878BB" w:rsidRDefault="008878BB" w:rsidP="008878BB">
            <w:pPr>
              <w:spacing w:after="0" w:line="240" w:lineRule="auto"/>
              <w:rPr>
                <w:rFonts w:cs="Open Sans"/>
                <w:bCs/>
              </w:rPr>
            </w:pPr>
          </w:p>
          <w:p w14:paraId="00931193" w14:textId="77777777" w:rsidR="008878BB" w:rsidRPr="00B5449A" w:rsidRDefault="008878BB" w:rsidP="008878BB">
            <w:pPr>
              <w:spacing w:after="0" w:line="240" w:lineRule="auto"/>
              <w:rPr>
                <w:rFonts w:cs="Open Sans"/>
                <w:bCs/>
              </w:rPr>
            </w:pPr>
          </w:p>
        </w:tc>
        <w:tc>
          <w:tcPr>
            <w:tcW w:w="2780" w:type="dxa"/>
            <w:tcBorders>
              <w:top w:val="single" w:sz="4" w:space="0" w:color="auto"/>
              <w:left w:val="single" w:sz="4" w:space="0" w:color="auto"/>
              <w:bottom w:val="single" w:sz="4" w:space="0" w:color="auto"/>
              <w:right w:val="single" w:sz="4" w:space="0" w:color="auto"/>
            </w:tcBorders>
            <w:shd w:val="clear" w:color="auto" w:fill="FFFFFF" w:themeFill="background1"/>
          </w:tcPr>
          <w:p w14:paraId="2515ED0D" w14:textId="4E09678A" w:rsidR="008878BB" w:rsidRDefault="008878BB" w:rsidP="008878BB">
            <w:pPr>
              <w:spacing w:after="0" w:line="240" w:lineRule="auto"/>
              <w:rPr>
                <w:rFonts w:cs="Open Sans"/>
                <w:bCs/>
              </w:rPr>
            </w:pPr>
            <w:r>
              <w:rPr>
                <w:rFonts w:cs="Open Sans"/>
                <w:bCs/>
              </w:rPr>
              <w:lastRenderedPageBreak/>
              <w:t>M1B_M5_Stichworte Input zur Überleitung</w:t>
            </w:r>
          </w:p>
          <w:p w14:paraId="5533CB7D" w14:textId="77777777" w:rsidR="008878BB" w:rsidRDefault="008878BB" w:rsidP="008878BB">
            <w:pPr>
              <w:spacing w:after="0" w:line="240" w:lineRule="auto"/>
              <w:rPr>
                <w:rFonts w:cs="Open Sans"/>
                <w:bCs/>
              </w:rPr>
            </w:pPr>
          </w:p>
          <w:p w14:paraId="3F124F7E" w14:textId="77777777" w:rsidR="008878BB" w:rsidRPr="00FC7CC2" w:rsidRDefault="008878BB" w:rsidP="008878BB">
            <w:pPr>
              <w:spacing w:after="0" w:line="240" w:lineRule="auto"/>
              <w:rPr>
                <w:rFonts w:cs="Open Sans"/>
                <w:bCs/>
                <w:i/>
              </w:rPr>
            </w:pPr>
          </w:p>
        </w:tc>
      </w:tr>
      <w:tr w:rsidR="008878BB" w:rsidRPr="00792859" w14:paraId="0B89C708" w14:textId="77777777" w:rsidTr="00BD7EB1">
        <w:trPr>
          <w:trHeight w:val="377"/>
        </w:trPr>
        <w:tc>
          <w:tcPr>
            <w:tcW w:w="1533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B33F22" w14:textId="176D8F6B" w:rsidR="008878BB" w:rsidRPr="008D5C71" w:rsidRDefault="008878BB" w:rsidP="008878BB">
            <w:pPr>
              <w:spacing w:after="0" w:line="240" w:lineRule="auto"/>
              <w:jc w:val="center"/>
              <w:rPr>
                <w:rFonts w:cs="Open Sans"/>
                <w:b/>
                <w:bCs/>
              </w:rPr>
            </w:pPr>
            <w:r w:rsidRPr="008D5C71">
              <w:rPr>
                <w:rFonts w:cs="Open Sans"/>
                <w:b/>
                <w:bCs/>
              </w:rPr>
              <w:lastRenderedPageBreak/>
              <w:t>Zeit insgesamt: 45 min</w:t>
            </w:r>
            <w:r>
              <w:rPr>
                <w:rFonts w:cs="Open Sans"/>
                <w:b/>
                <w:bCs/>
              </w:rPr>
              <w:t xml:space="preserve"> + 15 min Einstieg</w:t>
            </w:r>
          </w:p>
        </w:tc>
      </w:tr>
    </w:tbl>
    <w:p w14:paraId="09C892D2" w14:textId="77777777" w:rsidR="008A2F39" w:rsidRPr="00365BC8" w:rsidRDefault="008A2F39" w:rsidP="00365BC8">
      <w:pPr>
        <w:pStyle w:val="Listenabsatz"/>
        <w:rPr>
          <w:lang w:val="de-DE"/>
        </w:rPr>
      </w:pPr>
    </w:p>
    <w:p w14:paraId="62FB62DC" w14:textId="34A343EF" w:rsidR="00983C7B" w:rsidRDefault="00983C7B" w:rsidP="00983C7B">
      <w:pPr>
        <w:rPr>
          <w:rFonts w:cs="Open Sans"/>
        </w:rPr>
      </w:pPr>
    </w:p>
    <w:p w14:paraId="41E39CA8" w14:textId="41A21473" w:rsidR="00E25F7B" w:rsidRDefault="00C75474" w:rsidP="00983C7B">
      <w:pPr>
        <w:rPr>
          <w:rFonts w:cs="Open Sans"/>
        </w:rPr>
      </w:pPr>
      <w:bookmarkStart w:id="0" w:name="_GoBack"/>
      <w:bookmarkEnd w:id="0"/>
      <w:r>
        <w:rPr>
          <w:rFonts w:cs="Open Sans"/>
        </w:rPr>
        <w:t>Stand: März 2026</w:t>
      </w:r>
    </w:p>
    <w:p w14:paraId="610C8BD4" w14:textId="77777777" w:rsidR="00983C7B" w:rsidRDefault="0008659B" w:rsidP="00983C7B">
      <w:pPr>
        <w:rPr>
          <w:rFonts w:cs="Open Sans"/>
        </w:rPr>
      </w:pPr>
      <w:r w:rsidRPr="00983C7B">
        <w:rPr>
          <w:rFonts w:cs="Open Sans"/>
          <w:noProof/>
          <w:lang w:eastAsia="de-DE"/>
        </w:rPr>
        <w:drawing>
          <wp:anchor distT="0" distB="0" distL="114300" distR="114300" simplePos="0" relativeHeight="251658240" behindDoc="1" locked="0" layoutInCell="1" allowOverlap="1" wp14:anchorId="475A292F" wp14:editId="68EAC531">
            <wp:simplePos x="0" y="0"/>
            <wp:positionH relativeFrom="margin">
              <wp:align>left</wp:align>
            </wp:positionH>
            <wp:positionV relativeFrom="paragraph">
              <wp:posOffset>5080</wp:posOffset>
            </wp:positionV>
            <wp:extent cx="671195" cy="233680"/>
            <wp:effectExtent l="0" t="0" r="0" b="0"/>
            <wp:wrapTight wrapText="bothSides">
              <wp:wrapPolygon edited="0">
                <wp:start x="0" y="0"/>
                <wp:lineTo x="0" y="19370"/>
                <wp:lineTo x="20844" y="19370"/>
                <wp:lineTo x="20844" y="0"/>
                <wp:lineTo x="0" y="0"/>
              </wp:wrapPolygon>
            </wp:wrapTight>
            <wp:docPr id="4" name="Grafik 4" descr="C:\Users\F3_kollektiv\Nextcloud\2025-2027_BiGI\Materialkonzeption\1_JuJe\Vorlagen\Bild CC-BY-SA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3_kollektiv\Nextcloud\2025-2027_BiGI\Materialkonzeption\1_JuJe\Vorlagen\Bild CC-BY-SA 4.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anchor>
        </w:drawing>
      </w:r>
    </w:p>
    <w:p w14:paraId="395D3229" w14:textId="77777777" w:rsidR="00983C7B" w:rsidRPr="00EC3BDB" w:rsidRDefault="00983C7B" w:rsidP="00983C7B">
      <w:pPr>
        <w:rPr>
          <w:rFonts w:cs="Open Sans"/>
          <w:sz w:val="18"/>
          <w:szCs w:val="18"/>
        </w:rPr>
      </w:pPr>
      <w:r w:rsidRPr="00EC3BDB">
        <w:rPr>
          <w:rFonts w:cs="Open Sans"/>
          <w:sz w:val="18"/>
          <w:szCs w:val="18"/>
        </w:rPr>
        <w:t xml:space="preserve">Bildungsmaterialien und Methodenbeschreibungen aus dem Projekt: </w:t>
      </w:r>
      <w:r w:rsidRPr="00EC3BDB">
        <w:rPr>
          <w:rFonts w:cs="Open Sans"/>
          <w:b/>
          <w:i/>
          <w:sz w:val="18"/>
          <w:szCs w:val="18"/>
        </w:rPr>
        <w:t>Bildung zu den SDGs gegen rechte Ideologien - Kämpfe und Strategien aus dem Globalen Süden</w:t>
      </w:r>
      <w:r w:rsidRPr="00EC3BDB">
        <w:rPr>
          <w:rFonts w:cs="Open Sans"/>
          <w:sz w:val="18"/>
          <w:szCs w:val="18"/>
        </w:rPr>
        <w:t xml:space="preserve"> vom F3_kollektiv sind lizenziert unter einer Creative </w:t>
      </w:r>
      <w:proofErr w:type="spellStart"/>
      <w:r w:rsidRPr="00EC3BDB">
        <w:rPr>
          <w:rFonts w:cs="Open Sans"/>
          <w:sz w:val="18"/>
          <w:szCs w:val="18"/>
        </w:rPr>
        <w:t>Commons</w:t>
      </w:r>
      <w:proofErr w:type="spellEnd"/>
      <w:r w:rsidRPr="00EC3BDB">
        <w:rPr>
          <w:rFonts w:cs="Open Sans"/>
          <w:sz w:val="18"/>
          <w:szCs w:val="18"/>
        </w:rPr>
        <w:t xml:space="preserve"> Namensnennung - Weitergabe unter gleichen Bedingungen 4.0 International Lizenz</w:t>
      </w:r>
    </w:p>
    <w:sectPr w:rsidR="00983C7B" w:rsidRPr="00EC3BDB" w:rsidSect="00152BC4">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30FCC" w14:textId="77777777" w:rsidR="001D0E1E" w:rsidRDefault="001D0E1E" w:rsidP="00BC2B4D">
      <w:pPr>
        <w:spacing w:after="0" w:line="240" w:lineRule="auto"/>
      </w:pPr>
      <w:r>
        <w:separator/>
      </w:r>
    </w:p>
  </w:endnote>
  <w:endnote w:type="continuationSeparator" w:id="0">
    <w:p w14:paraId="4F50E531" w14:textId="77777777" w:rsidR="001D0E1E" w:rsidRDefault="001D0E1E" w:rsidP="00BC2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0000000000000000000"/>
    <w:charset w:val="00"/>
    <w:family w:val="auto"/>
    <w:pitch w:val="variable"/>
    <w:sig w:usb0="E00002FF" w:usb1="4000201B" w:usb2="00000028" w:usb3="00000000" w:csb0="0000019F" w:csb1="00000000"/>
  </w:font>
  <w:font w:name="Segoe UI">
    <w:panose1 w:val="020B0502040204020203"/>
    <w:charset w:val="00"/>
    <w:family w:val="swiss"/>
    <w:pitch w:val="variable"/>
    <w:sig w:usb0="E4002EFF" w:usb1="C000E47F" w:usb2="00000009" w:usb3="00000000" w:csb0="000001FF" w:csb1="00000000"/>
  </w:font>
  <w:font w:name="Noto Serif CJK SC">
    <w:altName w:val="Times New Roman"/>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C6AF7" w14:textId="77777777" w:rsidR="006724F0" w:rsidRDefault="006724F0" w:rsidP="006724F0">
    <w:pPr>
      <w:pStyle w:val="Fuzeile"/>
      <w:jc w:val="center"/>
    </w:pPr>
    <w:r>
      <w:rPr>
        <w:rFonts w:cs="Open Sans"/>
        <w:b/>
        <w:bCs/>
        <w:noProof/>
        <w:lang w:eastAsia="de-DE"/>
      </w:rPr>
      <w:drawing>
        <wp:anchor distT="0" distB="0" distL="114300" distR="114300" simplePos="0" relativeHeight="251660288" behindDoc="1" locked="0" layoutInCell="1" allowOverlap="1" wp14:anchorId="5FED7D52" wp14:editId="34EDA98D">
          <wp:simplePos x="0" y="0"/>
          <wp:positionH relativeFrom="margin">
            <wp:align>center</wp:align>
          </wp:positionH>
          <wp:positionV relativeFrom="paragraph">
            <wp:posOffset>111912</wp:posOffset>
          </wp:positionV>
          <wp:extent cx="655200" cy="334800"/>
          <wp:effectExtent l="0" t="0" r="0" b="8255"/>
          <wp:wrapTight wrapText="bothSides">
            <wp:wrapPolygon edited="0">
              <wp:start x="0" y="0"/>
              <wp:lineTo x="0" y="20903"/>
              <wp:lineTo x="20741" y="20903"/>
              <wp:lineTo x="20741"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eichenfla╠êche 1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5200" cy="33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96BA3" w14:textId="77777777" w:rsidR="001D0E1E" w:rsidRDefault="001D0E1E" w:rsidP="00BC2B4D">
      <w:pPr>
        <w:spacing w:after="0" w:line="240" w:lineRule="auto"/>
      </w:pPr>
      <w:r>
        <w:separator/>
      </w:r>
    </w:p>
  </w:footnote>
  <w:footnote w:type="continuationSeparator" w:id="0">
    <w:p w14:paraId="78E83F89" w14:textId="77777777" w:rsidR="001D0E1E" w:rsidRDefault="001D0E1E" w:rsidP="00BC2B4D">
      <w:pPr>
        <w:spacing w:after="0" w:line="240" w:lineRule="auto"/>
      </w:pPr>
      <w:r>
        <w:continuationSeparator/>
      </w:r>
    </w:p>
  </w:footnote>
  <w:footnote w:id="1">
    <w:p w14:paraId="3FA542EA" w14:textId="77777777" w:rsidR="008878BB" w:rsidRDefault="008878BB" w:rsidP="008A2F39">
      <w:pPr>
        <w:pStyle w:val="Funotentext"/>
      </w:pPr>
      <w:r>
        <w:rPr>
          <w:rStyle w:val="Funotenzeichen"/>
        </w:rPr>
        <w:footnoteRef/>
      </w:r>
      <w:r>
        <w:t xml:space="preserve"> Umweltbundesamt (2025): </w:t>
      </w:r>
      <w:r w:rsidRPr="004F1EB9">
        <w:t>Ratgeber für mentale Gesundheit im Klimawandel</w:t>
      </w:r>
      <w:r>
        <w:t xml:space="preserve">, online unter: </w:t>
      </w:r>
      <w:hyperlink r:id="rId1" w:history="1">
        <w:r w:rsidRPr="00616DA1">
          <w:rPr>
            <w:rStyle w:val="Hyperlink"/>
          </w:rPr>
          <w:t>https://www.umweltbundesamt.de/publikationen/ratgeber-fuer-mentale-gesundheit-im-klimawandel-0</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CA5E" w14:textId="77777777" w:rsidR="00580A1A" w:rsidRDefault="006724F0">
    <w:pPr>
      <w:pStyle w:val="Kopfzeile"/>
    </w:pPr>
    <w:r>
      <w:rPr>
        <w:noProof/>
        <w:lang w:eastAsia="de-DE"/>
      </w:rPr>
      <w:drawing>
        <wp:anchor distT="0" distB="0" distL="114300" distR="114300" simplePos="0" relativeHeight="251659264" behindDoc="1" locked="0" layoutInCell="1" allowOverlap="1" wp14:anchorId="5768B0BF" wp14:editId="665181CD">
          <wp:simplePos x="0" y="0"/>
          <wp:positionH relativeFrom="column">
            <wp:align>center</wp:align>
          </wp:positionH>
          <wp:positionV relativeFrom="margin">
            <wp:posOffset>-530297</wp:posOffset>
          </wp:positionV>
          <wp:extent cx="4712400" cy="399600"/>
          <wp:effectExtent l="0" t="0" r="0" b="635"/>
          <wp:wrapTight wrapText="bothSides">
            <wp:wrapPolygon edited="0">
              <wp:start x="0" y="0"/>
              <wp:lineTo x="0" y="20604"/>
              <wp:lineTo x="21481" y="20604"/>
              <wp:lineTo x="21481"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Word Dokument BiGI.jpg"/>
                  <pic:cNvPicPr/>
                </pic:nvPicPr>
                <pic:blipFill>
                  <a:blip r:embed="rId1">
                    <a:extLst>
                      <a:ext uri="{28A0092B-C50C-407E-A947-70E740481C1C}">
                        <a14:useLocalDpi xmlns:a14="http://schemas.microsoft.com/office/drawing/2010/main" val="0"/>
                      </a:ext>
                    </a:extLst>
                  </a:blip>
                  <a:stretch>
                    <a:fillRect/>
                  </a:stretch>
                </pic:blipFill>
                <pic:spPr>
                  <a:xfrm>
                    <a:off x="0" y="0"/>
                    <a:ext cx="4712400" cy="39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717"/>
    <w:multiLevelType w:val="hybridMultilevel"/>
    <w:tmpl w:val="170C93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A43FD8"/>
    <w:multiLevelType w:val="hybridMultilevel"/>
    <w:tmpl w:val="FFBC6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B155EA"/>
    <w:multiLevelType w:val="multilevel"/>
    <w:tmpl w:val="57721286"/>
    <w:lvl w:ilvl="0">
      <w:start w:val="1"/>
      <w:numFmt w:val="bullet"/>
      <w:lvlText w:val=""/>
      <w:lvlJc w:val="left"/>
      <w:pPr>
        <w:tabs>
          <w:tab w:val="num" w:pos="0"/>
        </w:tabs>
        <w:ind w:left="720" w:hanging="360"/>
      </w:pPr>
      <w:rPr>
        <w:rFonts w:ascii="Symbol" w:hAnsi="Symbol" w:cs="Symbol" w:hint="default"/>
        <w:sz w:val="22"/>
        <w:szCs w:val="22"/>
        <w:lang w:val="de-D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FD5350B"/>
    <w:multiLevelType w:val="hybridMultilevel"/>
    <w:tmpl w:val="50EE3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526F76"/>
    <w:multiLevelType w:val="hybridMultilevel"/>
    <w:tmpl w:val="9EAE0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04A81"/>
    <w:multiLevelType w:val="multilevel"/>
    <w:tmpl w:val="F9B42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515086"/>
    <w:multiLevelType w:val="hybridMultilevel"/>
    <w:tmpl w:val="F33285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684B93"/>
    <w:multiLevelType w:val="hybridMultilevel"/>
    <w:tmpl w:val="240C5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60E4613"/>
    <w:multiLevelType w:val="hybridMultilevel"/>
    <w:tmpl w:val="15A82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6C1D73"/>
    <w:multiLevelType w:val="hybridMultilevel"/>
    <w:tmpl w:val="E432F754"/>
    <w:lvl w:ilvl="0" w:tplc="254C38D8">
      <w:start w:val="1"/>
      <w:numFmt w:val="bullet"/>
      <w:lvlText w:val=""/>
      <w:lvlJc w:val="left"/>
      <w:pPr>
        <w:ind w:left="720" w:hanging="360"/>
      </w:pPr>
      <w:rPr>
        <w:rFonts w:ascii="Symbol" w:hAnsi="Symbol" w:hint="default"/>
      </w:rPr>
    </w:lvl>
    <w:lvl w:ilvl="1" w:tplc="E5988492">
      <w:numFmt w:val="bullet"/>
      <w:lvlText w:val=""/>
      <w:lvlJc w:val="left"/>
      <w:pPr>
        <w:ind w:left="1440" w:hanging="360"/>
      </w:pPr>
      <w:rPr>
        <w:rFonts w:ascii="Wingdings" w:eastAsiaTheme="minorHAnsi" w:hAnsi="Wingdings"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8"/>
  </w:num>
  <w:num w:numId="5">
    <w:abstractNumId w:val="4"/>
  </w:num>
  <w:num w:numId="6">
    <w:abstractNumId w:val="0"/>
  </w:num>
  <w:num w:numId="7">
    <w:abstractNumId w:val="7"/>
  </w:num>
  <w:num w:numId="8">
    <w:abstractNumId w:val="6"/>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BC4"/>
    <w:rsid w:val="000139D3"/>
    <w:rsid w:val="0008659B"/>
    <w:rsid w:val="000922BA"/>
    <w:rsid w:val="00130384"/>
    <w:rsid w:val="001338EF"/>
    <w:rsid w:val="00152BC4"/>
    <w:rsid w:val="001816F8"/>
    <w:rsid w:val="0019426A"/>
    <w:rsid w:val="001D0E1E"/>
    <w:rsid w:val="00365BC8"/>
    <w:rsid w:val="003D3D06"/>
    <w:rsid w:val="00406631"/>
    <w:rsid w:val="00413EC0"/>
    <w:rsid w:val="0056642C"/>
    <w:rsid w:val="00580A1A"/>
    <w:rsid w:val="005903FB"/>
    <w:rsid w:val="005F087E"/>
    <w:rsid w:val="00610A2E"/>
    <w:rsid w:val="00647738"/>
    <w:rsid w:val="006724F0"/>
    <w:rsid w:val="006A252D"/>
    <w:rsid w:val="007428CE"/>
    <w:rsid w:val="00761D1D"/>
    <w:rsid w:val="00792859"/>
    <w:rsid w:val="008878BB"/>
    <w:rsid w:val="008947A7"/>
    <w:rsid w:val="008A2F39"/>
    <w:rsid w:val="008B4E2C"/>
    <w:rsid w:val="00983C7B"/>
    <w:rsid w:val="0099500E"/>
    <w:rsid w:val="009E3F6B"/>
    <w:rsid w:val="00A11306"/>
    <w:rsid w:val="00A20468"/>
    <w:rsid w:val="00AC3F45"/>
    <w:rsid w:val="00AD614A"/>
    <w:rsid w:val="00B22E56"/>
    <w:rsid w:val="00B8074B"/>
    <w:rsid w:val="00BA05D0"/>
    <w:rsid w:val="00BC2B4D"/>
    <w:rsid w:val="00C614E0"/>
    <w:rsid w:val="00C75474"/>
    <w:rsid w:val="00CB29A1"/>
    <w:rsid w:val="00CB76CF"/>
    <w:rsid w:val="00D96D7C"/>
    <w:rsid w:val="00DE6689"/>
    <w:rsid w:val="00E25F7B"/>
    <w:rsid w:val="00E60B10"/>
    <w:rsid w:val="00E77D8A"/>
    <w:rsid w:val="00EC3BDB"/>
    <w:rsid w:val="00F44525"/>
    <w:rsid w:val="00F54316"/>
    <w:rsid w:val="00FD3F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57E15"/>
  <w15:chartTrackingRefBased/>
  <w15:docId w15:val="{F4A1DA9D-5424-4C5F-8438-216DF3C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13EC0"/>
    <w:rPr>
      <w:rFonts w:ascii="Open Sans" w:hAnsi="Open San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C2B4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B4D"/>
    <w:rPr>
      <w:rFonts w:ascii="Open Sans" w:hAnsi="Open Sans"/>
    </w:rPr>
  </w:style>
  <w:style w:type="paragraph" w:styleId="Fuzeile">
    <w:name w:val="footer"/>
    <w:basedOn w:val="Standard"/>
    <w:link w:val="FuzeileZchn"/>
    <w:uiPriority w:val="99"/>
    <w:unhideWhenUsed/>
    <w:rsid w:val="00BC2B4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B4D"/>
    <w:rPr>
      <w:rFonts w:ascii="Open Sans" w:hAnsi="Open Sans"/>
    </w:rPr>
  </w:style>
  <w:style w:type="character" w:styleId="Kommentarzeichen">
    <w:name w:val="annotation reference"/>
    <w:basedOn w:val="Absatz-Standardschriftart"/>
    <w:uiPriority w:val="99"/>
    <w:semiHidden/>
    <w:unhideWhenUsed/>
    <w:rsid w:val="00610A2E"/>
    <w:rPr>
      <w:sz w:val="16"/>
      <w:szCs w:val="16"/>
    </w:rPr>
  </w:style>
  <w:style w:type="paragraph" w:styleId="Kommentartext">
    <w:name w:val="annotation text"/>
    <w:basedOn w:val="Standard"/>
    <w:link w:val="KommentartextZchn"/>
    <w:uiPriority w:val="99"/>
    <w:semiHidden/>
    <w:unhideWhenUsed/>
    <w:rsid w:val="00610A2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10A2E"/>
    <w:rPr>
      <w:rFonts w:ascii="Open Sans" w:hAnsi="Open Sans"/>
      <w:sz w:val="20"/>
      <w:szCs w:val="20"/>
    </w:rPr>
  </w:style>
  <w:style w:type="paragraph" w:styleId="Kommentarthema">
    <w:name w:val="annotation subject"/>
    <w:basedOn w:val="Kommentartext"/>
    <w:next w:val="Kommentartext"/>
    <w:link w:val="KommentarthemaZchn"/>
    <w:uiPriority w:val="99"/>
    <w:semiHidden/>
    <w:unhideWhenUsed/>
    <w:rsid w:val="00610A2E"/>
    <w:rPr>
      <w:b/>
      <w:bCs/>
    </w:rPr>
  </w:style>
  <w:style w:type="character" w:customStyle="1" w:styleId="KommentarthemaZchn">
    <w:name w:val="Kommentarthema Zchn"/>
    <w:basedOn w:val="KommentartextZchn"/>
    <w:link w:val="Kommentarthema"/>
    <w:uiPriority w:val="99"/>
    <w:semiHidden/>
    <w:rsid w:val="00610A2E"/>
    <w:rPr>
      <w:rFonts w:ascii="Open Sans" w:hAnsi="Open Sans"/>
      <w:b/>
      <w:bCs/>
      <w:sz w:val="20"/>
      <w:szCs w:val="20"/>
    </w:rPr>
  </w:style>
  <w:style w:type="paragraph" w:styleId="Sprechblasentext">
    <w:name w:val="Balloon Text"/>
    <w:basedOn w:val="Standard"/>
    <w:link w:val="SprechblasentextZchn"/>
    <w:uiPriority w:val="99"/>
    <w:semiHidden/>
    <w:unhideWhenUsed/>
    <w:rsid w:val="00610A2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0A2E"/>
    <w:rPr>
      <w:rFonts w:ascii="Segoe UI" w:hAnsi="Segoe UI" w:cs="Segoe UI"/>
      <w:sz w:val="18"/>
      <w:szCs w:val="18"/>
    </w:rPr>
  </w:style>
  <w:style w:type="paragraph" w:styleId="Listenabsatz">
    <w:name w:val="List Paragraph"/>
    <w:basedOn w:val="Standard"/>
    <w:uiPriority w:val="34"/>
    <w:qFormat/>
    <w:rsid w:val="00365BC8"/>
    <w:pPr>
      <w:widowControl w:val="0"/>
      <w:suppressAutoHyphens/>
      <w:spacing w:after="0" w:line="240" w:lineRule="auto"/>
    </w:pPr>
    <w:rPr>
      <w:rFonts w:eastAsia="Noto Serif CJK SC" w:cs="Noto Sans Devanagari"/>
      <w:szCs w:val="24"/>
      <w:lang w:val="en-US" w:eastAsia="zh-CN" w:bidi="hi-IN"/>
    </w:rPr>
  </w:style>
  <w:style w:type="character" w:styleId="Hyperlink">
    <w:name w:val="Hyperlink"/>
    <w:basedOn w:val="Absatz-Standardschriftart"/>
    <w:uiPriority w:val="99"/>
    <w:unhideWhenUsed/>
    <w:rsid w:val="00D96D7C"/>
    <w:rPr>
      <w:color w:val="0563C1" w:themeColor="hyperlink"/>
      <w:u w:val="single"/>
    </w:rPr>
  </w:style>
  <w:style w:type="paragraph" w:styleId="Funotentext">
    <w:name w:val="footnote text"/>
    <w:basedOn w:val="Standard"/>
    <w:link w:val="FunotentextZchn"/>
    <w:uiPriority w:val="99"/>
    <w:semiHidden/>
    <w:unhideWhenUsed/>
    <w:rsid w:val="008A2F39"/>
    <w:pPr>
      <w:suppressAutoHyphens/>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A2F39"/>
    <w:rPr>
      <w:rFonts w:ascii="Open Sans" w:hAnsi="Open Sans"/>
      <w:sz w:val="20"/>
      <w:szCs w:val="20"/>
    </w:rPr>
  </w:style>
  <w:style w:type="character" w:styleId="Funotenzeichen">
    <w:name w:val="footnote reference"/>
    <w:basedOn w:val="Absatz-Standardschriftart"/>
    <w:uiPriority w:val="99"/>
    <w:semiHidden/>
    <w:unhideWhenUsed/>
    <w:rsid w:val="008A2F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06646">
      <w:bodyDiv w:val="1"/>
      <w:marLeft w:val="0"/>
      <w:marRight w:val="0"/>
      <w:marTop w:val="0"/>
      <w:marBottom w:val="0"/>
      <w:divBdr>
        <w:top w:val="none" w:sz="0" w:space="0" w:color="auto"/>
        <w:left w:val="none" w:sz="0" w:space="0" w:color="auto"/>
        <w:bottom w:val="none" w:sz="0" w:space="0" w:color="auto"/>
        <w:right w:val="none" w:sz="0" w:space="0" w:color="auto"/>
      </w:divBdr>
      <w:divsChild>
        <w:div w:id="1596982506">
          <w:marLeft w:val="0"/>
          <w:marRight w:val="0"/>
          <w:marTop w:val="0"/>
          <w:marBottom w:val="0"/>
          <w:divBdr>
            <w:top w:val="none" w:sz="0" w:space="0" w:color="auto"/>
            <w:left w:val="none" w:sz="0" w:space="0" w:color="auto"/>
            <w:bottom w:val="none" w:sz="0" w:space="0" w:color="auto"/>
            <w:right w:val="none" w:sz="0" w:space="0" w:color="auto"/>
          </w:divBdr>
        </w:div>
      </w:divsChild>
    </w:div>
    <w:div w:id="449319610">
      <w:bodyDiv w:val="1"/>
      <w:marLeft w:val="0"/>
      <w:marRight w:val="0"/>
      <w:marTop w:val="0"/>
      <w:marBottom w:val="0"/>
      <w:divBdr>
        <w:top w:val="none" w:sz="0" w:space="0" w:color="auto"/>
        <w:left w:val="none" w:sz="0" w:space="0" w:color="auto"/>
        <w:bottom w:val="none" w:sz="0" w:space="0" w:color="auto"/>
        <w:right w:val="none" w:sz="0" w:space="0" w:color="auto"/>
      </w:divBdr>
      <w:divsChild>
        <w:div w:id="1487281495">
          <w:marLeft w:val="0"/>
          <w:marRight w:val="0"/>
          <w:marTop w:val="0"/>
          <w:marBottom w:val="0"/>
          <w:divBdr>
            <w:top w:val="none" w:sz="0" w:space="0" w:color="auto"/>
            <w:left w:val="none" w:sz="0" w:space="0" w:color="auto"/>
            <w:bottom w:val="none" w:sz="0" w:space="0" w:color="auto"/>
            <w:right w:val="none" w:sz="0" w:space="0" w:color="auto"/>
          </w:divBdr>
        </w:div>
      </w:divsChild>
    </w:div>
    <w:div w:id="648679467">
      <w:bodyDiv w:val="1"/>
      <w:marLeft w:val="0"/>
      <w:marRight w:val="0"/>
      <w:marTop w:val="0"/>
      <w:marBottom w:val="0"/>
      <w:divBdr>
        <w:top w:val="none" w:sz="0" w:space="0" w:color="auto"/>
        <w:left w:val="none" w:sz="0" w:space="0" w:color="auto"/>
        <w:bottom w:val="none" w:sz="0" w:space="0" w:color="auto"/>
        <w:right w:val="none" w:sz="0" w:space="0" w:color="auto"/>
      </w:divBdr>
    </w:div>
    <w:div w:id="1169717659">
      <w:bodyDiv w:val="1"/>
      <w:marLeft w:val="0"/>
      <w:marRight w:val="0"/>
      <w:marTop w:val="0"/>
      <w:marBottom w:val="0"/>
      <w:divBdr>
        <w:top w:val="none" w:sz="0" w:space="0" w:color="auto"/>
        <w:left w:val="none" w:sz="0" w:space="0" w:color="auto"/>
        <w:bottom w:val="none" w:sz="0" w:space="0" w:color="auto"/>
        <w:right w:val="none" w:sz="0" w:space="0" w:color="auto"/>
      </w:divBdr>
      <w:divsChild>
        <w:div w:id="1756897838">
          <w:marLeft w:val="0"/>
          <w:marRight w:val="0"/>
          <w:marTop w:val="0"/>
          <w:marBottom w:val="0"/>
          <w:divBdr>
            <w:top w:val="none" w:sz="0" w:space="0" w:color="auto"/>
            <w:left w:val="none" w:sz="0" w:space="0" w:color="auto"/>
            <w:bottom w:val="none" w:sz="0" w:space="0" w:color="auto"/>
            <w:right w:val="none" w:sz="0" w:space="0" w:color="auto"/>
          </w:divBdr>
        </w:div>
      </w:divsChild>
    </w:div>
    <w:div w:id="1181624236">
      <w:bodyDiv w:val="1"/>
      <w:marLeft w:val="0"/>
      <w:marRight w:val="0"/>
      <w:marTop w:val="0"/>
      <w:marBottom w:val="0"/>
      <w:divBdr>
        <w:top w:val="none" w:sz="0" w:space="0" w:color="auto"/>
        <w:left w:val="none" w:sz="0" w:space="0" w:color="auto"/>
        <w:bottom w:val="none" w:sz="0" w:space="0" w:color="auto"/>
        <w:right w:val="none" w:sz="0" w:space="0" w:color="auto"/>
      </w:divBdr>
      <w:divsChild>
        <w:div w:id="2054573620">
          <w:marLeft w:val="0"/>
          <w:marRight w:val="0"/>
          <w:marTop w:val="0"/>
          <w:marBottom w:val="0"/>
          <w:divBdr>
            <w:top w:val="none" w:sz="0" w:space="0" w:color="auto"/>
            <w:left w:val="none" w:sz="0" w:space="0" w:color="auto"/>
            <w:bottom w:val="none" w:sz="0" w:space="0" w:color="auto"/>
            <w:right w:val="none" w:sz="0" w:space="0" w:color="auto"/>
          </w:divBdr>
        </w:div>
      </w:divsChild>
    </w:div>
    <w:div w:id="1215459911">
      <w:bodyDiv w:val="1"/>
      <w:marLeft w:val="0"/>
      <w:marRight w:val="0"/>
      <w:marTop w:val="0"/>
      <w:marBottom w:val="0"/>
      <w:divBdr>
        <w:top w:val="none" w:sz="0" w:space="0" w:color="auto"/>
        <w:left w:val="none" w:sz="0" w:space="0" w:color="auto"/>
        <w:bottom w:val="none" w:sz="0" w:space="0" w:color="auto"/>
        <w:right w:val="none" w:sz="0" w:space="0" w:color="auto"/>
      </w:divBdr>
      <w:divsChild>
        <w:div w:id="1583640579">
          <w:marLeft w:val="0"/>
          <w:marRight w:val="0"/>
          <w:marTop w:val="0"/>
          <w:marBottom w:val="0"/>
          <w:divBdr>
            <w:top w:val="none" w:sz="0" w:space="0" w:color="auto"/>
            <w:left w:val="none" w:sz="0" w:space="0" w:color="auto"/>
            <w:bottom w:val="none" w:sz="0" w:space="0" w:color="auto"/>
            <w:right w:val="none" w:sz="0" w:space="0" w:color="auto"/>
          </w:divBdr>
        </w:div>
      </w:divsChild>
    </w:div>
    <w:div w:id="1218127114">
      <w:bodyDiv w:val="1"/>
      <w:marLeft w:val="0"/>
      <w:marRight w:val="0"/>
      <w:marTop w:val="0"/>
      <w:marBottom w:val="0"/>
      <w:divBdr>
        <w:top w:val="none" w:sz="0" w:space="0" w:color="auto"/>
        <w:left w:val="none" w:sz="0" w:space="0" w:color="auto"/>
        <w:bottom w:val="none" w:sz="0" w:space="0" w:color="auto"/>
        <w:right w:val="none" w:sz="0" w:space="0" w:color="auto"/>
      </w:divBdr>
      <w:divsChild>
        <w:div w:id="1666544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fuehlsmonste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moment.at/story/klimakrise-globaler-sueden-bericht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s://www.umweltbundesamt.de/publikationen/ratgeber-fuer-mentale-gesundheit-im-klimawandel-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CBAAA-528D-4C75-97B5-2A490997B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1440</Words>
  <Characters>9073</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Basha</dc:creator>
  <cp:keywords/>
  <dc:description/>
  <cp:lastModifiedBy>F3_kollektiv</cp:lastModifiedBy>
  <cp:revision>9</cp:revision>
  <cp:lastPrinted>2026-03-17T19:57:00Z</cp:lastPrinted>
  <dcterms:created xsi:type="dcterms:W3CDTF">2026-03-17T17:53:00Z</dcterms:created>
  <dcterms:modified xsi:type="dcterms:W3CDTF">2026-03-17T20:00:00Z</dcterms:modified>
</cp:coreProperties>
</file>